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011AE54" w14:textId="77777777" w:rsidTr="00D74AE1">
        <w:trPr>
          <w:trHeight w:hRule="exact" w:val="2948"/>
        </w:trPr>
        <w:tc>
          <w:tcPr>
            <w:tcW w:w="11185" w:type="dxa"/>
            <w:vAlign w:val="center"/>
          </w:tcPr>
          <w:p w14:paraId="7EB35004"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159AFA6" w14:textId="77777777" w:rsidR="008972C3" w:rsidRDefault="008972C3" w:rsidP="003274DB"/>
    <w:p w14:paraId="68B432B1" w14:textId="77777777" w:rsidR="00D74AE1" w:rsidRDefault="00D74AE1" w:rsidP="003274DB"/>
    <w:p w14:paraId="6409A3C4" w14:textId="0A7FF62F" w:rsidR="0093492E" w:rsidRPr="00F506CE" w:rsidRDefault="00F506CE" w:rsidP="0026038D">
      <w:pPr>
        <w:pStyle w:val="Documentnumber"/>
      </w:pPr>
      <w:r w:rsidRPr="00F506CE">
        <w:t>G1135</w:t>
      </w:r>
    </w:p>
    <w:p w14:paraId="60DC77FC" w14:textId="77777777" w:rsidR="0026038D" w:rsidRPr="00F506CE" w:rsidRDefault="0026038D" w:rsidP="003274DB"/>
    <w:p w14:paraId="04F3D9F7" w14:textId="756723EA" w:rsidR="00776004" w:rsidRPr="00ED4450" w:rsidRDefault="000E3A0D" w:rsidP="00E21A27">
      <w:pPr>
        <w:pStyle w:val="Documentname"/>
      </w:pPr>
      <w:r w:rsidRPr="00F506CE">
        <w:rPr>
          <w:bCs/>
          <w:caps w:val="0"/>
        </w:rPr>
        <w:t>On Determination and Calculation of Effective Intensity</w:t>
      </w:r>
    </w:p>
    <w:p w14:paraId="19FD7CEC" w14:textId="77777777" w:rsidR="00CF49CC" w:rsidRDefault="00CF49CC" w:rsidP="00D74AE1"/>
    <w:p w14:paraId="2CAE394F" w14:textId="77777777" w:rsidR="004E0BBB" w:rsidRDefault="004E0BBB" w:rsidP="00D74AE1"/>
    <w:p w14:paraId="174539DD" w14:textId="71795E29" w:rsidR="004E0BBB" w:rsidRDefault="00F657C5" w:rsidP="00D74AE1">
      <w:r w:rsidRPr="00C96966">
        <w:rPr>
          <w:highlight w:val="yellow"/>
        </w:rPr>
        <w:t>Secretariat to clean up Equation and Figure captions so that the list of figures and Equations are correct</w:t>
      </w:r>
    </w:p>
    <w:p w14:paraId="054CFAC4" w14:textId="77777777" w:rsidR="00552A4A" w:rsidRDefault="00552A4A" w:rsidP="00D74AE1"/>
    <w:p w14:paraId="753CE8CC" w14:textId="0C6B4F8E" w:rsidR="00552A4A" w:rsidRDefault="00552A4A" w:rsidP="00D74AE1">
      <w:r w:rsidRPr="00C96966">
        <w:rPr>
          <w:highlight w:val="yellow"/>
        </w:rPr>
        <w:t>Secretariat to keep current IALA Recommendation E200-3 and E200-5 valid until they are replaced.</w:t>
      </w:r>
    </w:p>
    <w:p w14:paraId="18E4CA23" w14:textId="77777777" w:rsidR="004E4572" w:rsidRDefault="004E4572" w:rsidP="00D74AE1"/>
    <w:p w14:paraId="1C2B6A4C" w14:textId="77777777" w:rsidR="004E4572" w:rsidRDefault="004E4572" w:rsidP="00D74AE1"/>
    <w:p w14:paraId="4899A752" w14:textId="77777777" w:rsidR="004E4572" w:rsidRDefault="004E4572" w:rsidP="00D74AE1"/>
    <w:p w14:paraId="55C9955F" w14:textId="77777777" w:rsidR="004E0BBB" w:rsidRDefault="004E0BBB" w:rsidP="00D74AE1"/>
    <w:p w14:paraId="31743F4B" w14:textId="77777777" w:rsidR="004E0BBB" w:rsidRDefault="004E0BBB" w:rsidP="00D74AE1"/>
    <w:p w14:paraId="53ACFBA8" w14:textId="77777777" w:rsidR="004E0BBB" w:rsidRDefault="004E0BBB" w:rsidP="00D74AE1"/>
    <w:p w14:paraId="2E3F4CF3" w14:textId="77777777" w:rsidR="004E0BBB" w:rsidRDefault="004E0BBB" w:rsidP="00D74AE1"/>
    <w:p w14:paraId="4D77D5DA" w14:textId="77777777" w:rsidR="004E0BBB" w:rsidRDefault="004E0BBB" w:rsidP="00D74AE1"/>
    <w:p w14:paraId="0953E24B" w14:textId="77777777" w:rsidR="004E0BBB" w:rsidRDefault="004E0BBB" w:rsidP="00D74AE1"/>
    <w:p w14:paraId="721CFF68" w14:textId="77777777" w:rsidR="00734BC6" w:rsidRDefault="00734BC6" w:rsidP="00D74AE1"/>
    <w:p w14:paraId="5D7F2068" w14:textId="77777777" w:rsidR="004E0BBB" w:rsidRDefault="004E0BBB" w:rsidP="00D74AE1"/>
    <w:p w14:paraId="710B17B6" w14:textId="77777777" w:rsidR="004E0BBB" w:rsidRDefault="004E0BBB" w:rsidP="00D74AE1"/>
    <w:p w14:paraId="51998A77" w14:textId="77777777" w:rsidR="004E0BBB" w:rsidRDefault="004E0BBB" w:rsidP="00D74AE1"/>
    <w:p w14:paraId="0A61E00F" w14:textId="77777777" w:rsidR="004E0BBB" w:rsidRDefault="004E0BBB" w:rsidP="00D74AE1"/>
    <w:p w14:paraId="67DD5758" w14:textId="77777777" w:rsidR="004E0BBB" w:rsidRDefault="004E0BBB" w:rsidP="00D74AE1"/>
    <w:p w14:paraId="316CB824" w14:textId="77777777" w:rsidR="004E0BBB" w:rsidRDefault="004E0BBB" w:rsidP="00D74AE1"/>
    <w:p w14:paraId="32E10982" w14:textId="77777777" w:rsidR="004E0BBB" w:rsidRDefault="004E0BBB" w:rsidP="00D74AE1"/>
    <w:p w14:paraId="7E367E30" w14:textId="77777777" w:rsidR="004E0BBB" w:rsidRDefault="004E0BBB" w:rsidP="00D74AE1"/>
    <w:p w14:paraId="0B93FFF6" w14:textId="77777777" w:rsidR="004E0BBB" w:rsidRDefault="004E0BBB" w:rsidP="004E0BBB">
      <w:pPr>
        <w:pStyle w:val="Editionnumber"/>
      </w:pPr>
      <w:r>
        <w:t>Edition 1.0</w:t>
      </w:r>
    </w:p>
    <w:p w14:paraId="47CF320B" w14:textId="425A195E" w:rsidR="004E0BBB" w:rsidRDefault="00C96966" w:rsidP="004E0BBB">
      <w:pPr>
        <w:pStyle w:val="Documentdate"/>
      </w:pPr>
      <w:r w:rsidRPr="00C96966">
        <w:t>December 2017</w:t>
      </w:r>
    </w:p>
    <w:p w14:paraId="72BFBA3E"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4058CC18"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1C0E4D7" w14:textId="77777777" w:rsidTr="005E4659">
        <w:tc>
          <w:tcPr>
            <w:tcW w:w="1908" w:type="dxa"/>
          </w:tcPr>
          <w:p w14:paraId="299A7A07" w14:textId="77777777" w:rsidR="00914E26" w:rsidRPr="00460028" w:rsidRDefault="00914E26" w:rsidP="00414698">
            <w:pPr>
              <w:pStyle w:val="Tableheading"/>
            </w:pPr>
            <w:r w:rsidRPr="00460028">
              <w:t>Date</w:t>
            </w:r>
          </w:p>
        </w:tc>
        <w:tc>
          <w:tcPr>
            <w:tcW w:w="3576" w:type="dxa"/>
          </w:tcPr>
          <w:p w14:paraId="2648390F" w14:textId="77777777" w:rsidR="00914E26" w:rsidRPr="00460028" w:rsidRDefault="00914E26" w:rsidP="00414698">
            <w:pPr>
              <w:pStyle w:val="Tableheading"/>
            </w:pPr>
            <w:r w:rsidRPr="00460028">
              <w:t>Page / Section Revised</w:t>
            </w:r>
          </w:p>
        </w:tc>
        <w:tc>
          <w:tcPr>
            <w:tcW w:w="5001" w:type="dxa"/>
          </w:tcPr>
          <w:p w14:paraId="3BC1B81C" w14:textId="77777777" w:rsidR="00914E26" w:rsidRPr="00460028" w:rsidRDefault="00914E26" w:rsidP="00414698">
            <w:pPr>
              <w:pStyle w:val="Tableheading"/>
            </w:pPr>
            <w:r w:rsidRPr="00460028">
              <w:t>Requirement for Revision</w:t>
            </w:r>
          </w:p>
        </w:tc>
      </w:tr>
      <w:tr w:rsidR="005E4659" w:rsidRPr="00460028" w14:paraId="4D54EB35" w14:textId="77777777" w:rsidTr="005E4659">
        <w:trPr>
          <w:trHeight w:val="851"/>
        </w:trPr>
        <w:tc>
          <w:tcPr>
            <w:tcW w:w="1908" w:type="dxa"/>
            <w:vAlign w:val="center"/>
          </w:tcPr>
          <w:p w14:paraId="3017B757" w14:textId="5D5EF058" w:rsidR="00914E26" w:rsidRPr="00C27E08" w:rsidRDefault="00C96966" w:rsidP="00914E26">
            <w:pPr>
              <w:pStyle w:val="Tabletext"/>
            </w:pPr>
            <w:r>
              <w:t>December 2017</w:t>
            </w:r>
          </w:p>
        </w:tc>
        <w:tc>
          <w:tcPr>
            <w:tcW w:w="3576" w:type="dxa"/>
            <w:vAlign w:val="center"/>
          </w:tcPr>
          <w:p w14:paraId="18E15708" w14:textId="1A337827" w:rsidR="00914E26" w:rsidRPr="00C27E08" w:rsidRDefault="00C96966" w:rsidP="00914E26">
            <w:pPr>
              <w:pStyle w:val="Tabletext"/>
            </w:pPr>
            <w:r>
              <w:t>New Document</w:t>
            </w:r>
          </w:p>
        </w:tc>
        <w:tc>
          <w:tcPr>
            <w:tcW w:w="5001" w:type="dxa"/>
            <w:vAlign w:val="center"/>
          </w:tcPr>
          <w:p w14:paraId="17D479E4" w14:textId="77777777" w:rsidR="00914E26" w:rsidRPr="00460028" w:rsidRDefault="00914E26" w:rsidP="00914E26">
            <w:pPr>
              <w:pStyle w:val="Tabletext"/>
            </w:pPr>
          </w:p>
        </w:tc>
      </w:tr>
      <w:tr w:rsidR="005E4659" w:rsidRPr="00460028" w14:paraId="06C59217" w14:textId="77777777" w:rsidTr="005E4659">
        <w:trPr>
          <w:trHeight w:val="851"/>
        </w:trPr>
        <w:tc>
          <w:tcPr>
            <w:tcW w:w="1908" w:type="dxa"/>
            <w:vAlign w:val="center"/>
          </w:tcPr>
          <w:p w14:paraId="4DD01FC1" w14:textId="77777777" w:rsidR="00914E26" w:rsidRPr="00460028" w:rsidRDefault="00914E26" w:rsidP="00914E26">
            <w:pPr>
              <w:pStyle w:val="Tabletext"/>
            </w:pPr>
          </w:p>
        </w:tc>
        <w:tc>
          <w:tcPr>
            <w:tcW w:w="3576" w:type="dxa"/>
            <w:vAlign w:val="center"/>
          </w:tcPr>
          <w:p w14:paraId="445EFE3D" w14:textId="77777777" w:rsidR="00914E26" w:rsidRPr="00460028" w:rsidRDefault="00914E26" w:rsidP="00914E26">
            <w:pPr>
              <w:pStyle w:val="Tabletext"/>
            </w:pPr>
          </w:p>
        </w:tc>
        <w:tc>
          <w:tcPr>
            <w:tcW w:w="5001" w:type="dxa"/>
            <w:vAlign w:val="center"/>
          </w:tcPr>
          <w:p w14:paraId="0B4C3CCF" w14:textId="77777777" w:rsidR="00914E26" w:rsidRPr="00460028" w:rsidRDefault="00914E26" w:rsidP="00914E26">
            <w:pPr>
              <w:pStyle w:val="Tabletext"/>
            </w:pPr>
          </w:p>
        </w:tc>
      </w:tr>
      <w:tr w:rsidR="005E4659" w:rsidRPr="00460028" w14:paraId="668DD20F" w14:textId="77777777" w:rsidTr="005E4659">
        <w:trPr>
          <w:trHeight w:val="851"/>
        </w:trPr>
        <w:tc>
          <w:tcPr>
            <w:tcW w:w="1908" w:type="dxa"/>
            <w:vAlign w:val="center"/>
          </w:tcPr>
          <w:p w14:paraId="64823B5E" w14:textId="77777777" w:rsidR="00914E26" w:rsidRPr="00460028" w:rsidRDefault="00914E26" w:rsidP="00914E26">
            <w:pPr>
              <w:pStyle w:val="Tabletext"/>
            </w:pPr>
          </w:p>
        </w:tc>
        <w:tc>
          <w:tcPr>
            <w:tcW w:w="3576" w:type="dxa"/>
            <w:vAlign w:val="center"/>
          </w:tcPr>
          <w:p w14:paraId="732C7C22" w14:textId="77777777" w:rsidR="00914E26" w:rsidRPr="00460028" w:rsidRDefault="00914E26" w:rsidP="00914E26">
            <w:pPr>
              <w:pStyle w:val="Tabletext"/>
            </w:pPr>
          </w:p>
        </w:tc>
        <w:tc>
          <w:tcPr>
            <w:tcW w:w="5001" w:type="dxa"/>
            <w:vAlign w:val="center"/>
          </w:tcPr>
          <w:p w14:paraId="0CA30F47" w14:textId="77777777" w:rsidR="00914E26" w:rsidRPr="00460028" w:rsidRDefault="00914E26" w:rsidP="00914E26">
            <w:pPr>
              <w:pStyle w:val="Tabletext"/>
            </w:pPr>
          </w:p>
        </w:tc>
      </w:tr>
      <w:tr w:rsidR="005E4659" w:rsidRPr="00460028" w14:paraId="7AEFB267" w14:textId="77777777" w:rsidTr="005E4659">
        <w:trPr>
          <w:trHeight w:val="851"/>
        </w:trPr>
        <w:tc>
          <w:tcPr>
            <w:tcW w:w="1908" w:type="dxa"/>
            <w:vAlign w:val="center"/>
          </w:tcPr>
          <w:p w14:paraId="69C07D49" w14:textId="77777777" w:rsidR="00914E26" w:rsidRPr="00460028" w:rsidRDefault="00914E26" w:rsidP="00914E26">
            <w:pPr>
              <w:pStyle w:val="Tabletext"/>
            </w:pPr>
          </w:p>
        </w:tc>
        <w:tc>
          <w:tcPr>
            <w:tcW w:w="3576" w:type="dxa"/>
            <w:vAlign w:val="center"/>
          </w:tcPr>
          <w:p w14:paraId="189352AE" w14:textId="77777777" w:rsidR="00914E26" w:rsidRPr="00460028" w:rsidRDefault="00914E26" w:rsidP="00914E26">
            <w:pPr>
              <w:pStyle w:val="Tabletext"/>
            </w:pPr>
          </w:p>
        </w:tc>
        <w:tc>
          <w:tcPr>
            <w:tcW w:w="5001" w:type="dxa"/>
            <w:vAlign w:val="center"/>
          </w:tcPr>
          <w:p w14:paraId="66D7AC09" w14:textId="77777777" w:rsidR="00914E26" w:rsidRPr="00460028" w:rsidRDefault="00914E26" w:rsidP="00914E26">
            <w:pPr>
              <w:pStyle w:val="Tabletext"/>
            </w:pPr>
          </w:p>
        </w:tc>
      </w:tr>
      <w:tr w:rsidR="005E4659" w:rsidRPr="00460028" w14:paraId="7F2860B8" w14:textId="77777777" w:rsidTr="005E4659">
        <w:trPr>
          <w:trHeight w:val="851"/>
        </w:trPr>
        <w:tc>
          <w:tcPr>
            <w:tcW w:w="1908" w:type="dxa"/>
            <w:vAlign w:val="center"/>
          </w:tcPr>
          <w:p w14:paraId="589C1127" w14:textId="77777777" w:rsidR="00914E26" w:rsidRPr="00460028" w:rsidRDefault="00914E26" w:rsidP="00914E26">
            <w:pPr>
              <w:pStyle w:val="Tabletext"/>
            </w:pPr>
          </w:p>
        </w:tc>
        <w:tc>
          <w:tcPr>
            <w:tcW w:w="3576" w:type="dxa"/>
            <w:vAlign w:val="center"/>
          </w:tcPr>
          <w:p w14:paraId="764AE932" w14:textId="77777777" w:rsidR="00914E26" w:rsidRPr="00460028" w:rsidRDefault="00914E26" w:rsidP="00914E26">
            <w:pPr>
              <w:pStyle w:val="Tabletext"/>
            </w:pPr>
          </w:p>
        </w:tc>
        <w:tc>
          <w:tcPr>
            <w:tcW w:w="5001" w:type="dxa"/>
            <w:vAlign w:val="center"/>
          </w:tcPr>
          <w:p w14:paraId="32E10FD0" w14:textId="77777777" w:rsidR="00914E26" w:rsidRPr="00460028" w:rsidRDefault="00914E26" w:rsidP="00914E26">
            <w:pPr>
              <w:pStyle w:val="Tabletext"/>
            </w:pPr>
          </w:p>
        </w:tc>
      </w:tr>
      <w:tr w:rsidR="005E4659" w:rsidRPr="00460028" w14:paraId="4F3306F7" w14:textId="77777777" w:rsidTr="005E4659">
        <w:trPr>
          <w:trHeight w:val="851"/>
        </w:trPr>
        <w:tc>
          <w:tcPr>
            <w:tcW w:w="1908" w:type="dxa"/>
            <w:vAlign w:val="center"/>
          </w:tcPr>
          <w:p w14:paraId="4B1381F5" w14:textId="77777777" w:rsidR="00914E26" w:rsidRPr="00460028" w:rsidRDefault="00914E26" w:rsidP="00914E26">
            <w:pPr>
              <w:pStyle w:val="Tabletext"/>
            </w:pPr>
          </w:p>
        </w:tc>
        <w:tc>
          <w:tcPr>
            <w:tcW w:w="3576" w:type="dxa"/>
            <w:vAlign w:val="center"/>
          </w:tcPr>
          <w:p w14:paraId="466D6B72" w14:textId="77777777" w:rsidR="00914E26" w:rsidRPr="00460028" w:rsidRDefault="00914E26" w:rsidP="00914E26">
            <w:pPr>
              <w:pStyle w:val="Tabletext"/>
            </w:pPr>
          </w:p>
        </w:tc>
        <w:tc>
          <w:tcPr>
            <w:tcW w:w="5001" w:type="dxa"/>
            <w:vAlign w:val="center"/>
          </w:tcPr>
          <w:p w14:paraId="6EBFCD47" w14:textId="77777777" w:rsidR="00914E26" w:rsidRPr="00460028" w:rsidRDefault="00914E26" w:rsidP="00914E26">
            <w:pPr>
              <w:pStyle w:val="Tabletext"/>
            </w:pPr>
          </w:p>
        </w:tc>
      </w:tr>
      <w:tr w:rsidR="005E4659" w:rsidRPr="00460028" w14:paraId="47AE8D99" w14:textId="77777777" w:rsidTr="005E4659">
        <w:trPr>
          <w:trHeight w:val="851"/>
        </w:trPr>
        <w:tc>
          <w:tcPr>
            <w:tcW w:w="1908" w:type="dxa"/>
            <w:vAlign w:val="center"/>
          </w:tcPr>
          <w:p w14:paraId="739F1A67" w14:textId="77777777" w:rsidR="00914E26" w:rsidRPr="00460028" w:rsidRDefault="00914E26" w:rsidP="00914E26">
            <w:pPr>
              <w:pStyle w:val="Tabletext"/>
            </w:pPr>
          </w:p>
        </w:tc>
        <w:tc>
          <w:tcPr>
            <w:tcW w:w="3576" w:type="dxa"/>
            <w:vAlign w:val="center"/>
          </w:tcPr>
          <w:p w14:paraId="39C4D81B" w14:textId="77777777" w:rsidR="00914E26" w:rsidRPr="00460028" w:rsidRDefault="00914E26" w:rsidP="00914E26">
            <w:pPr>
              <w:pStyle w:val="Tabletext"/>
            </w:pPr>
          </w:p>
        </w:tc>
        <w:tc>
          <w:tcPr>
            <w:tcW w:w="5001" w:type="dxa"/>
            <w:vAlign w:val="center"/>
          </w:tcPr>
          <w:p w14:paraId="4FA352DB" w14:textId="77777777" w:rsidR="00914E26" w:rsidRPr="00460028" w:rsidRDefault="00914E26" w:rsidP="00914E26">
            <w:pPr>
              <w:pStyle w:val="Tabletext"/>
            </w:pPr>
          </w:p>
        </w:tc>
      </w:tr>
    </w:tbl>
    <w:p w14:paraId="0E7B11F5" w14:textId="77777777" w:rsidR="00914E26" w:rsidRDefault="00914E26" w:rsidP="00D74AE1"/>
    <w:p w14:paraId="226CA2A5"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4A0F992F" w14:textId="77777777" w:rsidR="00416032"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416032" w:rsidRPr="00117D77">
        <w:t>1.</w:t>
      </w:r>
      <w:r w:rsidR="00416032">
        <w:rPr>
          <w:rFonts w:eastAsiaTheme="minorEastAsia"/>
          <w:b w:val="0"/>
          <w:color w:val="auto"/>
          <w:lang w:eastAsia="en-GB"/>
        </w:rPr>
        <w:tab/>
      </w:r>
      <w:r w:rsidR="00416032">
        <w:t>Introduction</w:t>
      </w:r>
      <w:r w:rsidR="00416032">
        <w:tab/>
      </w:r>
      <w:r w:rsidR="00416032">
        <w:fldChar w:fldCharType="begin"/>
      </w:r>
      <w:r w:rsidR="00416032">
        <w:instrText xml:space="preserve"> PAGEREF _Toc495501831 \h </w:instrText>
      </w:r>
      <w:r w:rsidR="00416032">
        <w:fldChar w:fldCharType="separate"/>
      </w:r>
      <w:r w:rsidR="00416032">
        <w:t>4</w:t>
      </w:r>
      <w:r w:rsidR="00416032">
        <w:fldChar w:fldCharType="end"/>
      </w:r>
    </w:p>
    <w:p w14:paraId="537478DD" w14:textId="77777777" w:rsidR="00416032" w:rsidRDefault="00416032">
      <w:pPr>
        <w:pStyle w:val="TOC1"/>
        <w:rPr>
          <w:rFonts w:eastAsiaTheme="minorEastAsia"/>
          <w:b w:val="0"/>
          <w:color w:val="auto"/>
          <w:lang w:eastAsia="en-GB"/>
        </w:rPr>
      </w:pPr>
      <w:r w:rsidRPr="00117D77">
        <w:t>2.</w:t>
      </w:r>
      <w:r>
        <w:rPr>
          <w:rFonts w:eastAsiaTheme="minorEastAsia"/>
          <w:b w:val="0"/>
          <w:color w:val="auto"/>
          <w:lang w:eastAsia="en-GB"/>
        </w:rPr>
        <w:tab/>
      </w:r>
      <w:r>
        <w:t>Description of Effective Intensity of a Rhythmic Light</w:t>
      </w:r>
      <w:r>
        <w:tab/>
      </w:r>
      <w:r>
        <w:fldChar w:fldCharType="begin"/>
      </w:r>
      <w:r>
        <w:instrText xml:space="preserve"> PAGEREF _Toc495501832 \h </w:instrText>
      </w:r>
      <w:r>
        <w:fldChar w:fldCharType="separate"/>
      </w:r>
      <w:r>
        <w:t>4</w:t>
      </w:r>
      <w:r>
        <w:fldChar w:fldCharType="end"/>
      </w:r>
    </w:p>
    <w:p w14:paraId="364D997E" w14:textId="77777777" w:rsidR="00416032" w:rsidRDefault="00416032">
      <w:pPr>
        <w:pStyle w:val="TOC1"/>
        <w:rPr>
          <w:rFonts w:eastAsiaTheme="minorEastAsia"/>
          <w:b w:val="0"/>
          <w:color w:val="auto"/>
          <w:lang w:eastAsia="en-GB"/>
        </w:rPr>
      </w:pPr>
      <w:r w:rsidRPr="00117D77">
        <w:t>3.</w:t>
      </w:r>
      <w:r>
        <w:rPr>
          <w:rFonts w:eastAsiaTheme="minorEastAsia"/>
          <w:b w:val="0"/>
          <w:color w:val="auto"/>
          <w:lang w:eastAsia="en-GB"/>
        </w:rPr>
        <w:tab/>
      </w:r>
      <w:r>
        <w:t>Evaluation of Effective Intensity</w:t>
      </w:r>
      <w:r>
        <w:tab/>
      </w:r>
      <w:r>
        <w:fldChar w:fldCharType="begin"/>
      </w:r>
      <w:r>
        <w:instrText xml:space="preserve"> PAGEREF _Toc495501833 \h </w:instrText>
      </w:r>
      <w:r>
        <w:fldChar w:fldCharType="separate"/>
      </w:r>
      <w:r>
        <w:t>5</w:t>
      </w:r>
      <w:r>
        <w:fldChar w:fldCharType="end"/>
      </w:r>
    </w:p>
    <w:p w14:paraId="5A063D21" w14:textId="77777777" w:rsidR="00416032" w:rsidRDefault="00416032">
      <w:pPr>
        <w:pStyle w:val="TOC2"/>
        <w:rPr>
          <w:rFonts w:eastAsiaTheme="minorEastAsia"/>
          <w:color w:val="auto"/>
          <w:lang w:eastAsia="en-GB"/>
        </w:rPr>
      </w:pPr>
      <w:r w:rsidRPr="00117D77">
        <w:t>3.1.</w:t>
      </w:r>
      <w:r>
        <w:rPr>
          <w:rFonts w:eastAsiaTheme="minorEastAsia"/>
          <w:color w:val="auto"/>
          <w:lang w:eastAsia="en-GB"/>
        </w:rPr>
        <w:tab/>
      </w:r>
      <w:r>
        <w:t>Modified Allard Method</w:t>
      </w:r>
      <w:r>
        <w:tab/>
      </w:r>
      <w:r>
        <w:fldChar w:fldCharType="begin"/>
      </w:r>
      <w:r>
        <w:instrText xml:space="preserve"> PAGEREF _Toc495501834 \h </w:instrText>
      </w:r>
      <w:r>
        <w:fldChar w:fldCharType="separate"/>
      </w:r>
      <w:r>
        <w:t>5</w:t>
      </w:r>
      <w:r>
        <w:fldChar w:fldCharType="end"/>
      </w:r>
    </w:p>
    <w:p w14:paraId="3C640A55" w14:textId="77777777" w:rsidR="00416032" w:rsidRDefault="00416032">
      <w:pPr>
        <w:pStyle w:val="TOC3"/>
        <w:tabs>
          <w:tab w:val="left" w:pos="1134"/>
          <w:tab w:val="right" w:leader="dot" w:pos="10195"/>
        </w:tabs>
        <w:rPr>
          <w:rFonts w:eastAsiaTheme="minorEastAsia"/>
          <w:noProof/>
          <w:sz w:val="22"/>
          <w:lang w:eastAsia="en-GB"/>
        </w:rPr>
      </w:pPr>
      <w:r w:rsidRPr="00117D77">
        <w:rPr>
          <w:noProof/>
        </w:rPr>
        <w:t>3.1.1.</w:t>
      </w:r>
      <w:r>
        <w:rPr>
          <w:rFonts w:eastAsiaTheme="minorEastAsia"/>
          <w:noProof/>
          <w:sz w:val="22"/>
          <w:lang w:eastAsia="en-GB"/>
        </w:rPr>
        <w:tab/>
      </w:r>
      <w:r>
        <w:rPr>
          <w:noProof/>
        </w:rPr>
        <w:t>Continuous Time Version</w:t>
      </w:r>
      <w:r>
        <w:rPr>
          <w:noProof/>
        </w:rPr>
        <w:tab/>
      </w:r>
      <w:r>
        <w:rPr>
          <w:noProof/>
        </w:rPr>
        <w:fldChar w:fldCharType="begin"/>
      </w:r>
      <w:r>
        <w:rPr>
          <w:noProof/>
        </w:rPr>
        <w:instrText xml:space="preserve"> PAGEREF _Toc495501835 \h </w:instrText>
      </w:r>
      <w:r>
        <w:rPr>
          <w:noProof/>
        </w:rPr>
      </w:r>
      <w:r>
        <w:rPr>
          <w:noProof/>
        </w:rPr>
        <w:fldChar w:fldCharType="separate"/>
      </w:r>
      <w:r>
        <w:rPr>
          <w:noProof/>
        </w:rPr>
        <w:t>5</w:t>
      </w:r>
      <w:r>
        <w:rPr>
          <w:noProof/>
        </w:rPr>
        <w:fldChar w:fldCharType="end"/>
      </w:r>
    </w:p>
    <w:p w14:paraId="64ED3592" w14:textId="77777777" w:rsidR="00416032" w:rsidRDefault="00416032">
      <w:pPr>
        <w:pStyle w:val="TOC3"/>
        <w:tabs>
          <w:tab w:val="left" w:pos="1134"/>
          <w:tab w:val="right" w:leader="dot" w:pos="10195"/>
        </w:tabs>
        <w:rPr>
          <w:rFonts w:eastAsiaTheme="minorEastAsia"/>
          <w:noProof/>
          <w:sz w:val="22"/>
          <w:lang w:eastAsia="en-GB"/>
        </w:rPr>
      </w:pPr>
      <w:r w:rsidRPr="00117D77">
        <w:rPr>
          <w:noProof/>
        </w:rPr>
        <w:t>3.1.2.</w:t>
      </w:r>
      <w:r>
        <w:rPr>
          <w:rFonts w:eastAsiaTheme="minorEastAsia"/>
          <w:noProof/>
          <w:sz w:val="22"/>
          <w:lang w:eastAsia="en-GB"/>
        </w:rPr>
        <w:tab/>
      </w:r>
      <w:r>
        <w:rPr>
          <w:noProof/>
        </w:rPr>
        <w:t>Discrete-time Version</w:t>
      </w:r>
      <w:r>
        <w:rPr>
          <w:noProof/>
        </w:rPr>
        <w:tab/>
      </w:r>
      <w:r>
        <w:rPr>
          <w:noProof/>
        </w:rPr>
        <w:fldChar w:fldCharType="begin"/>
      </w:r>
      <w:r>
        <w:rPr>
          <w:noProof/>
        </w:rPr>
        <w:instrText xml:space="preserve"> PAGEREF _Toc495501836 \h </w:instrText>
      </w:r>
      <w:r>
        <w:rPr>
          <w:noProof/>
        </w:rPr>
      </w:r>
      <w:r>
        <w:rPr>
          <w:noProof/>
        </w:rPr>
        <w:fldChar w:fldCharType="separate"/>
      </w:r>
      <w:r>
        <w:rPr>
          <w:noProof/>
        </w:rPr>
        <w:t>6</w:t>
      </w:r>
      <w:r>
        <w:rPr>
          <w:noProof/>
        </w:rPr>
        <w:fldChar w:fldCharType="end"/>
      </w:r>
    </w:p>
    <w:p w14:paraId="7B2D01F2" w14:textId="77777777" w:rsidR="00416032" w:rsidRDefault="00416032">
      <w:pPr>
        <w:pStyle w:val="TOC1"/>
        <w:rPr>
          <w:rFonts w:eastAsiaTheme="minorEastAsia"/>
          <w:b w:val="0"/>
          <w:color w:val="auto"/>
          <w:lang w:eastAsia="en-GB"/>
        </w:rPr>
      </w:pPr>
      <w:r w:rsidRPr="00117D77">
        <w:t>4.</w:t>
      </w:r>
      <w:r>
        <w:rPr>
          <w:rFonts w:eastAsiaTheme="minorEastAsia"/>
          <w:b w:val="0"/>
          <w:color w:val="auto"/>
          <w:lang w:eastAsia="en-GB"/>
        </w:rPr>
        <w:tab/>
      </w:r>
      <w:r>
        <w:t>Conclusions</w:t>
      </w:r>
      <w:r>
        <w:tab/>
      </w:r>
      <w:r>
        <w:fldChar w:fldCharType="begin"/>
      </w:r>
      <w:r>
        <w:instrText xml:space="preserve"> PAGEREF _Toc495501837 \h </w:instrText>
      </w:r>
      <w:r>
        <w:fldChar w:fldCharType="separate"/>
      </w:r>
      <w:r>
        <w:t>7</w:t>
      </w:r>
      <w:r>
        <w:fldChar w:fldCharType="end"/>
      </w:r>
    </w:p>
    <w:p w14:paraId="08B08DF0" w14:textId="77777777" w:rsidR="00416032" w:rsidRDefault="00416032">
      <w:pPr>
        <w:pStyle w:val="TOC1"/>
        <w:rPr>
          <w:rFonts w:eastAsiaTheme="minorEastAsia"/>
          <w:b w:val="0"/>
          <w:color w:val="auto"/>
          <w:lang w:eastAsia="en-GB"/>
        </w:rPr>
      </w:pPr>
      <w:r w:rsidRPr="00117D77">
        <w:t>5.</w:t>
      </w:r>
      <w:r>
        <w:rPr>
          <w:rFonts w:eastAsiaTheme="minorEastAsia"/>
          <w:b w:val="0"/>
          <w:color w:val="auto"/>
          <w:lang w:eastAsia="en-GB"/>
        </w:rPr>
        <w:tab/>
      </w:r>
      <w:r>
        <w:t>References</w:t>
      </w:r>
      <w:r>
        <w:tab/>
      </w:r>
      <w:r>
        <w:fldChar w:fldCharType="begin"/>
      </w:r>
      <w:r>
        <w:instrText xml:space="preserve"> PAGEREF _Toc495501838 \h </w:instrText>
      </w:r>
      <w:r>
        <w:fldChar w:fldCharType="separate"/>
      </w:r>
      <w:r>
        <w:t>8</w:t>
      </w:r>
      <w:r>
        <w:fldChar w:fldCharType="end"/>
      </w:r>
    </w:p>
    <w:p w14:paraId="7841EEC0" w14:textId="77777777" w:rsidR="00416032" w:rsidRDefault="00416032">
      <w:pPr>
        <w:pStyle w:val="TOC4"/>
        <w:rPr>
          <w:rFonts w:eastAsiaTheme="minorEastAsia"/>
          <w:b w:val="0"/>
          <w:noProof/>
          <w:color w:val="auto"/>
          <w:lang w:eastAsia="en-GB"/>
        </w:rPr>
      </w:pPr>
      <w:r w:rsidRPr="00117D77">
        <w:rPr>
          <w:noProof/>
          <w:u w:color="407EC9"/>
        </w:rPr>
        <w:t>ANNEX A</w:t>
      </w:r>
      <w:r>
        <w:rPr>
          <w:rFonts w:eastAsiaTheme="minorEastAsia"/>
          <w:b w:val="0"/>
          <w:noProof/>
          <w:color w:val="auto"/>
          <w:lang w:eastAsia="en-GB"/>
        </w:rPr>
        <w:tab/>
      </w:r>
      <w:r>
        <w:rPr>
          <w:noProof/>
        </w:rPr>
        <w:t>Computational Considerations of the Modified Allard Method</w:t>
      </w:r>
      <w:r>
        <w:rPr>
          <w:noProof/>
        </w:rPr>
        <w:tab/>
      </w:r>
      <w:r>
        <w:rPr>
          <w:noProof/>
        </w:rPr>
        <w:fldChar w:fldCharType="begin"/>
      </w:r>
      <w:r>
        <w:rPr>
          <w:noProof/>
        </w:rPr>
        <w:instrText xml:space="preserve"> PAGEREF _Toc495501839 \h </w:instrText>
      </w:r>
      <w:r>
        <w:rPr>
          <w:noProof/>
        </w:rPr>
      </w:r>
      <w:r>
        <w:rPr>
          <w:noProof/>
        </w:rPr>
        <w:fldChar w:fldCharType="separate"/>
      </w:r>
      <w:r>
        <w:rPr>
          <w:noProof/>
        </w:rPr>
        <w:t>9</w:t>
      </w:r>
      <w:r>
        <w:rPr>
          <w:noProof/>
        </w:rPr>
        <w:fldChar w:fldCharType="end"/>
      </w:r>
    </w:p>
    <w:p w14:paraId="5EFB1ED4"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13A29137" w14:textId="77777777" w:rsidR="00994D97" w:rsidRDefault="00994D97" w:rsidP="00C9558A">
      <w:pPr>
        <w:pStyle w:val="ListofFigures"/>
      </w:pPr>
      <w:r w:rsidRPr="00441393">
        <w:t>List of Figures</w:t>
      </w:r>
    </w:p>
    <w:p w14:paraId="7F8EC06F" w14:textId="77777777" w:rsidR="00FA44A1" w:rsidRDefault="00923B4D">
      <w:pPr>
        <w:pStyle w:val="TableofFigures"/>
        <w:rPr>
          <w:rFonts w:eastAsiaTheme="minorEastAsia"/>
          <w:i w:val="0"/>
          <w:noProof/>
          <w:lang w:eastAsia="en-GB"/>
        </w:rPr>
      </w:pPr>
      <w:r>
        <w:fldChar w:fldCharType="begin"/>
      </w:r>
      <w:r>
        <w:instrText xml:space="preserve"> TOC \t "Figure caption" \c </w:instrText>
      </w:r>
      <w:r>
        <w:fldChar w:fldCharType="separate"/>
      </w:r>
      <w:r w:rsidR="00FA44A1">
        <w:rPr>
          <w:noProof/>
        </w:rPr>
        <w:t>Figure 1</w:t>
      </w:r>
      <w:r w:rsidR="00FA44A1">
        <w:rPr>
          <w:rFonts w:eastAsiaTheme="minorEastAsia"/>
          <w:i w:val="0"/>
          <w:noProof/>
          <w:lang w:eastAsia="en-GB"/>
        </w:rPr>
        <w:tab/>
      </w:r>
      <w:r w:rsidR="00FA44A1">
        <w:rPr>
          <w:noProof/>
        </w:rPr>
        <w:t>Figure 1 Graphical representation of the Modified Allard Method Visual System Response Function, q(t), for different values of a. Negative values of t result in a value of 0 for q(t).</w:t>
      </w:r>
      <w:r w:rsidR="00FA44A1">
        <w:rPr>
          <w:noProof/>
        </w:rPr>
        <w:tab/>
      </w:r>
      <w:r w:rsidR="00FA44A1">
        <w:rPr>
          <w:noProof/>
        </w:rPr>
        <w:fldChar w:fldCharType="begin"/>
      </w:r>
      <w:r w:rsidR="00FA44A1">
        <w:rPr>
          <w:noProof/>
        </w:rPr>
        <w:instrText xml:space="preserve"> PAGEREF _Toc495501634 \h </w:instrText>
      </w:r>
      <w:r w:rsidR="00FA44A1">
        <w:rPr>
          <w:noProof/>
        </w:rPr>
      </w:r>
      <w:r w:rsidR="00FA44A1">
        <w:rPr>
          <w:noProof/>
        </w:rPr>
        <w:fldChar w:fldCharType="separate"/>
      </w:r>
      <w:r w:rsidR="00FA44A1">
        <w:rPr>
          <w:noProof/>
        </w:rPr>
        <w:t>6</w:t>
      </w:r>
      <w:r w:rsidR="00FA44A1">
        <w:rPr>
          <w:noProof/>
        </w:rPr>
        <w:fldChar w:fldCharType="end"/>
      </w:r>
    </w:p>
    <w:p w14:paraId="0EAF6A5D" w14:textId="77777777" w:rsidR="005E4659" w:rsidRDefault="00923B4D" w:rsidP="007D1805">
      <w:pPr>
        <w:pStyle w:val="TableofFigures"/>
      </w:pPr>
      <w:r>
        <w:fldChar w:fldCharType="end"/>
      </w:r>
    </w:p>
    <w:p w14:paraId="7A903704" w14:textId="77777777" w:rsidR="005E4659" w:rsidRDefault="00DA17CD" w:rsidP="00C9558A">
      <w:pPr>
        <w:pStyle w:val="ListofFigures"/>
      </w:pPr>
      <w:r>
        <w:t>List of Equations</w:t>
      </w:r>
    </w:p>
    <w:p w14:paraId="1AC81B7C" w14:textId="20264C7A" w:rsidR="00C96966" w:rsidRDefault="00D638E0">
      <w:pPr>
        <w:pStyle w:val="TableofFigures"/>
        <w:rPr>
          <w:rFonts w:eastAsiaTheme="minorEastAsia"/>
          <w:i w:val="0"/>
          <w:noProof/>
          <w:lang w:val="en-AU" w:eastAsia="en-AU"/>
        </w:rPr>
      </w:pPr>
      <w:r>
        <w:fldChar w:fldCharType="begin"/>
      </w:r>
      <w:r>
        <w:instrText xml:space="preserve"> TOC \t "equation" \c "Equation" </w:instrText>
      </w:r>
      <w:r>
        <w:fldChar w:fldCharType="separate"/>
      </w:r>
      <w:r w:rsidR="00C96966">
        <w:rPr>
          <w:noProof/>
        </w:rPr>
        <w:t>Equation 1</w:t>
      </w:r>
      <w:r w:rsidR="00C96966">
        <w:rPr>
          <w:rFonts w:eastAsiaTheme="minorEastAsia"/>
          <w:i w:val="0"/>
          <w:noProof/>
          <w:lang w:val="en-AU" w:eastAsia="en-AU"/>
        </w:rPr>
        <w:tab/>
      </w:r>
      <w:r w:rsidR="00C96966">
        <w:rPr>
          <w:noProof/>
        </w:rPr>
        <w:t>Blondel-Rey Expression for the Effective Intensity</w:t>
      </w:r>
      <w:r w:rsidR="00C96966">
        <w:rPr>
          <w:noProof/>
        </w:rPr>
        <w:tab/>
      </w:r>
      <w:r w:rsidR="00C96966">
        <w:rPr>
          <w:noProof/>
        </w:rPr>
        <w:fldChar w:fldCharType="begin"/>
      </w:r>
      <w:r w:rsidR="00C96966">
        <w:rPr>
          <w:noProof/>
        </w:rPr>
        <w:instrText xml:space="preserve"> PAGEREF _Toc495600300 \h </w:instrText>
      </w:r>
      <w:r w:rsidR="00C96966">
        <w:rPr>
          <w:noProof/>
        </w:rPr>
      </w:r>
      <w:r w:rsidR="00C96966">
        <w:rPr>
          <w:noProof/>
        </w:rPr>
        <w:fldChar w:fldCharType="separate"/>
      </w:r>
      <w:r w:rsidR="00C96966">
        <w:rPr>
          <w:noProof/>
        </w:rPr>
        <w:t>4</w:t>
      </w:r>
      <w:r w:rsidR="00C96966">
        <w:rPr>
          <w:noProof/>
        </w:rPr>
        <w:fldChar w:fldCharType="end"/>
      </w:r>
    </w:p>
    <w:p w14:paraId="09D3308D" w14:textId="58C423B5" w:rsidR="00C96966" w:rsidRDefault="00C96966">
      <w:pPr>
        <w:pStyle w:val="TableofFigures"/>
        <w:rPr>
          <w:rFonts w:eastAsiaTheme="minorEastAsia"/>
          <w:i w:val="0"/>
          <w:noProof/>
          <w:lang w:val="en-AU" w:eastAsia="en-AU"/>
        </w:rPr>
      </w:pPr>
      <w:r w:rsidRPr="005E304B">
        <w:rPr>
          <w:rFonts w:eastAsiaTheme="minorEastAsia"/>
          <w:noProof/>
          <w:lang w:eastAsia="en-GB"/>
        </w:rPr>
        <w:t>Equation 4</w:t>
      </w:r>
      <w:r>
        <w:rPr>
          <w:rFonts w:eastAsiaTheme="minorEastAsia"/>
          <w:i w:val="0"/>
          <w:noProof/>
          <w:lang w:val="en-AU" w:eastAsia="en-AU"/>
        </w:rPr>
        <w:tab/>
      </w:r>
      <w:r w:rsidRPr="005E304B">
        <w:rPr>
          <w:rFonts w:eastAsiaTheme="minorEastAsia"/>
          <w:noProof/>
          <w:lang w:eastAsia="en-GB"/>
        </w:rPr>
        <w:t>Discrete Convolution Equation (Step 1 of Modified Allard Method)</w:t>
      </w:r>
      <w:r>
        <w:rPr>
          <w:noProof/>
        </w:rPr>
        <w:tab/>
      </w:r>
      <w:r>
        <w:rPr>
          <w:noProof/>
        </w:rPr>
        <w:fldChar w:fldCharType="begin"/>
      </w:r>
      <w:r>
        <w:rPr>
          <w:noProof/>
        </w:rPr>
        <w:instrText xml:space="preserve"> PAGEREF _Toc495600301 \h </w:instrText>
      </w:r>
      <w:r>
        <w:rPr>
          <w:noProof/>
        </w:rPr>
      </w:r>
      <w:r>
        <w:rPr>
          <w:noProof/>
        </w:rPr>
        <w:fldChar w:fldCharType="separate"/>
      </w:r>
      <w:r>
        <w:rPr>
          <w:noProof/>
        </w:rPr>
        <w:t>6</w:t>
      </w:r>
      <w:r>
        <w:rPr>
          <w:noProof/>
        </w:rPr>
        <w:fldChar w:fldCharType="end"/>
      </w:r>
    </w:p>
    <w:p w14:paraId="05FA5629" w14:textId="654A30F6" w:rsidR="00C96966" w:rsidRDefault="00C96966">
      <w:pPr>
        <w:pStyle w:val="TableofFigures"/>
        <w:rPr>
          <w:rFonts w:eastAsiaTheme="minorEastAsia"/>
          <w:i w:val="0"/>
          <w:noProof/>
          <w:lang w:val="en-AU" w:eastAsia="en-AU"/>
        </w:rPr>
      </w:pPr>
      <w:r>
        <w:rPr>
          <w:noProof/>
        </w:rPr>
        <w:t>Equation 5</w:t>
      </w:r>
      <w:r>
        <w:rPr>
          <w:rFonts w:eastAsiaTheme="minorEastAsia"/>
          <w:i w:val="0"/>
          <w:noProof/>
          <w:lang w:val="en-AU" w:eastAsia="en-AU"/>
        </w:rPr>
        <w:tab/>
      </w:r>
      <w:r>
        <w:rPr>
          <w:noProof/>
        </w:rPr>
        <w:t>Effective intensity from the discrete convolution equation (Step 2 of Modified Allard Method)</w:t>
      </w:r>
      <w:r>
        <w:rPr>
          <w:noProof/>
        </w:rPr>
        <w:tab/>
      </w:r>
      <w:r>
        <w:rPr>
          <w:noProof/>
        </w:rPr>
        <w:fldChar w:fldCharType="begin"/>
      </w:r>
      <w:r>
        <w:rPr>
          <w:noProof/>
        </w:rPr>
        <w:instrText xml:space="preserve"> PAGEREF _Toc495600302 \h </w:instrText>
      </w:r>
      <w:r>
        <w:rPr>
          <w:noProof/>
        </w:rPr>
      </w:r>
      <w:r>
        <w:rPr>
          <w:noProof/>
        </w:rPr>
        <w:fldChar w:fldCharType="separate"/>
      </w:r>
      <w:r>
        <w:rPr>
          <w:noProof/>
        </w:rPr>
        <w:t>7</w:t>
      </w:r>
      <w:r>
        <w:rPr>
          <w:noProof/>
        </w:rPr>
        <w:fldChar w:fldCharType="end"/>
      </w:r>
    </w:p>
    <w:p w14:paraId="3FFC6DD6" w14:textId="796E6290" w:rsidR="00B07717" w:rsidRPr="00161325" w:rsidRDefault="00D638E0" w:rsidP="007D1805">
      <w:pPr>
        <w:pStyle w:val="TableofFigures"/>
      </w:pPr>
      <w:r>
        <w:fldChar w:fldCharType="end"/>
      </w:r>
    </w:p>
    <w:p w14:paraId="520E7BBD" w14:textId="77777777" w:rsidR="00790277" w:rsidRPr="00CC0FD6" w:rsidRDefault="00790277" w:rsidP="003274DB">
      <w:pPr>
        <w:sectPr w:rsidR="00790277" w:rsidRPr="00CC0FD6"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1D2AD7A9" w14:textId="3CBBCBD8" w:rsidR="0042565E" w:rsidRDefault="006F0FA1" w:rsidP="006F0FA1">
      <w:pPr>
        <w:pStyle w:val="Heading1"/>
      </w:pPr>
      <w:bookmarkStart w:id="1" w:name="_Toc495501831"/>
      <w:r>
        <w:lastRenderedPageBreak/>
        <w:t>Introduction</w:t>
      </w:r>
      <w:bookmarkEnd w:id="1"/>
    </w:p>
    <w:p w14:paraId="61455ADD" w14:textId="77777777" w:rsidR="006F0FA1" w:rsidRDefault="006F0FA1" w:rsidP="006F0FA1">
      <w:pPr>
        <w:pStyle w:val="Heading1separatationline"/>
      </w:pPr>
    </w:p>
    <w:p w14:paraId="0B56423C" w14:textId="77777777" w:rsidR="006F0FA1" w:rsidRDefault="006F0FA1" w:rsidP="006F0FA1">
      <w:pPr>
        <w:pStyle w:val="Heading1separatationline"/>
      </w:pPr>
    </w:p>
    <w:p w14:paraId="2CD526B6" w14:textId="77777777" w:rsidR="006F0FA1" w:rsidRDefault="006F0FA1" w:rsidP="006F0FA1">
      <w:pPr>
        <w:pStyle w:val="BodyText"/>
      </w:pPr>
      <w:r>
        <w:t>The scope of this document is all flashing marine aid-to-navigation signal lights with a flash duration of five seconds or less.  Lights with a flash duration of greater than five seconds may be considered as continuous or fixed lights.</w:t>
      </w:r>
    </w:p>
    <w:p w14:paraId="083AEE69" w14:textId="07220488" w:rsidR="006F0FA1" w:rsidRDefault="006F0FA1" w:rsidP="006F0FA1">
      <w:pPr>
        <w:pStyle w:val="BodyText"/>
      </w:pPr>
      <w:r>
        <w:t xml:space="preserve">The purpose of this document is to describe how to calculate the effective intensity of a given flash of light when viewed at </w:t>
      </w:r>
      <w:r w:rsidR="0063564C">
        <w:t xml:space="preserve">the IALA defined illumination threshold for visual signalling. In the past, effective intensity models have been based on the achromatic threshold, which does not necessarily model the human visual system response accurately at signal illumination levels used for visual signalling.  </w:t>
      </w:r>
    </w:p>
    <w:p w14:paraId="00CEAA48" w14:textId="1667BFA5" w:rsidR="006F0FA1" w:rsidRDefault="0063564C" w:rsidP="006F0FA1">
      <w:pPr>
        <w:pStyle w:val="BodyText"/>
      </w:pPr>
      <w:r>
        <w:t>Nevertheless, the Modified Allard Method described below has been demonstrated to match observations well at the visual signalling illuminance threshold, despite its origins being for the calculation of effective intensity at achromatic threshold.</w:t>
      </w:r>
    </w:p>
    <w:p w14:paraId="713CBB75" w14:textId="77777777" w:rsidR="0063564C" w:rsidRDefault="0063564C" w:rsidP="006F0FA1">
      <w:pPr>
        <w:pStyle w:val="BodyText"/>
      </w:pPr>
    </w:p>
    <w:p w14:paraId="63C50F85" w14:textId="4A5BCB86" w:rsidR="006F0FA1" w:rsidRDefault="006F0FA1" w:rsidP="006F0FA1">
      <w:pPr>
        <w:pStyle w:val="Heading1"/>
      </w:pPr>
      <w:bookmarkStart w:id="2" w:name="_Toc495501832"/>
      <w:r>
        <w:t>Description of Effective Intensity of a Rhythmic Light</w:t>
      </w:r>
      <w:bookmarkEnd w:id="2"/>
    </w:p>
    <w:p w14:paraId="4A07E9B6" w14:textId="77777777" w:rsidR="001F23D4" w:rsidRDefault="001F23D4" w:rsidP="001F23D4">
      <w:pPr>
        <w:pStyle w:val="Heading1separatationline"/>
      </w:pPr>
    </w:p>
    <w:p w14:paraId="7AB45533" w14:textId="1B4C38E7" w:rsidR="001F23D4" w:rsidRDefault="001F23D4" w:rsidP="001F23D4">
      <w:pPr>
        <w:pStyle w:val="BodyText"/>
      </w:pPr>
      <w:r>
        <w:t xml:space="preserve">The range at which an observer may just see a light flash may be described in terms of a single parameter which is called the ‘effective intensity’ of the flash.  The eye does not analyse the variations of the luminous flux incident upon it during the course of a brief flash but reacts to the total visual impression of the flash of light.  In particular, when the flash can just be seen it is possible to obtain a quantitative measure of the effectiveness of its light by comparing it with a steady </w:t>
      </w:r>
      <w:r w:rsidR="00BC2A4B">
        <w:t>light, which is also just seen under the same conditions at the same range,</w:t>
      </w:r>
      <w:r>
        <w:t xml:space="preserve"> and by the same observer.  Sufficient consistency is obtained in such observations to permit the evaluation of effective intensity of the flash as the intensity of the fixed </w:t>
      </w:r>
      <w:r w:rsidR="00BC2A4B">
        <w:t>light, which</w:t>
      </w:r>
      <w:r>
        <w:t xml:space="preserve"> is its equivalent for detection at the threshold of visual perception (achromatic threshold).  In this document, </w:t>
      </w:r>
      <w:r w:rsidR="00902244">
        <w:t xml:space="preserve">the recommended </w:t>
      </w:r>
      <w:r>
        <w:t>method of evaluating the effective intensity for various flash forms (distributions of luminous intensity with time) will be considered.  Unless otherwise stated, the evaluations are for single flashes</w:t>
      </w:r>
      <w:r w:rsidR="008A5597">
        <w:t>, with the lowest effective intensity of the flashes in a character defining the nominal range of that light</w:t>
      </w:r>
      <w:r>
        <w:t>.</w:t>
      </w:r>
      <w:r w:rsidR="008A5597">
        <w:t xml:space="preserve"> </w:t>
      </w:r>
    </w:p>
    <w:p w14:paraId="73358F78" w14:textId="0E82F4BA" w:rsidR="001F23D4" w:rsidRDefault="001F23D4" w:rsidP="001F23D4">
      <w:pPr>
        <w:pStyle w:val="BodyText"/>
      </w:pPr>
      <w:r>
        <w:t xml:space="preserve">To permit the use of </w:t>
      </w:r>
      <w:r w:rsidR="008A5597">
        <w:t>the Modified Allard Method for</w:t>
      </w:r>
      <w:r>
        <w:t xml:space="preserve"> evaluation</w:t>
      </w:r>
      <w:r w:rsidR="008A5597">
        <w:t xml:space="preserve"> of effective intensity</w:t>
      </w:r>
      <w:r>
        <w:t xml:space="preserve"> which shall be simple, universally applicable and of sufficient accuracy for practical purposes of marine aid-to-navigation provision, the other conditions of observation have been restricted to certain standard reference values, which have been chose</w:t>
      </w:r>
      <w:r w:rsidR="008A5597">
        <w:t>n</w:t>
      </w:r>
      <w:r>
        <w:t xml:space="preserve"> to represent typical average conditions for marine observation of lights:</w:t>
      </w:r>
    </w:p>
    <w:p w14:paraId="68CDD7DE" w14:textId="50F3303A" w:rsidR="001F23D4" w:rsidRDefault="001F23D4" w:rsidP="001F23D4">
      <w:pPr>
        <w:pStyle w:val="List1"/>
        <w:numPr>
          <w:ilvl w:val="0"/>
          <w:numId w:val="42"/>
        </w:numPr>
      </w:pPr>
      <w:r>
        <w:t>Young observer with normal vision</w:t>
      </w:r>
      <w:r w:rsidR="008A5597">
        <w:t>;</w:t>
      </w:r>
    </w:p>
    <w:p w14:paraId="7EDDF45F" w14:textId="0F5AFD40" w:rsidR="001F23D4" w:rsidRDefault="001F23D4" w:rsidP="001F23D4">
      <w:pPr>
        <w:pStyle w:val="List1"/>
      </w:pPr>
      <w:proofErr w:type="spellStart"/>
      <w:r>
        <w:t>Subtense</w:t>
      </w:r>
      <w:proofErr w:type="spellEnd"/>
      <w:r>
        <w:t xml:space="preserve"> angle of light source at the eye of the observer ≤ 1′</w:t>
      </w:r>
      <w:r w:rsidR="008A5597">
        <w:t>;</w:t>
      </w:r>
    </w:p>
    <w:p w14:paraId="23F4D16E" w14:textId="2177C110" w:rsidR="001F23D4" w:rsidRDefault="001F23D4" w:rsidP="001F23D4">
      <w:pPr>
        <w:pStyle w:val="List1"/>
      </w:pPr>
      <w:r>
        <w:t>Colour of light: White.</w:t>
      </w:r>
    </w:p>
    <w:p w14:paraId="17B9D67F" w14:textId="5CD727A1" w:rsidR="00004FC6" w:rsidRDefault="008E40C8" w:rsidP="001F23D4">
      <w:pPr>
        <w:pStyle w:val="BodyText"/>
      </w:pPr>
      <w:r>
        <w:t>In general, t</w:t>
      </w:r>
      <w:r w:rsidRPr="008E40C8">
        <w:t xml:space="preserve">he </w:t>
      </w:r>
      <w:r w:rsidR="00E512C6">
        <w:t>Modified Allard Method</w:t>
      </w:r>
      <w:r w:rsidRPr="008E40C8">
        <w:t xml:space="preserve"> make</w:t>
      </w:r>
      <w:r w:rsidR="008A5597">
        <w:t>s</w:t>
      </w:r>
      <w:r w:rsidRPr="008E40C8">
        <w:t xml:space="preserve"> use of time constants of the visual system</w:t>
      </w:r>
      <w:r w:rsidR="00E512C6">
        <w:t xml:space="preserve">, </w:t>
      </w:r>
      <w:r w:rsidRPr="008E40C8">
        <w:t>denoted by</w:t>
      </w:r>
      <w:r w:rsidR="008A2A21">
        <w:t xml:space="preserve"> </w:t>
      </w:r>
      <w:r w:rsidR="008A2A21" w:rsidRPr="00CC0FD6">
        <w:rPr>
          <w:rFonts w:ascii="Calibri" w:hAnsi="Calibri" w:cs="Calibri"/>
          <w:i/>
        </w:rPr>
        <w:t>a</w:t>
      </w:r>
      <w:r w:rsidR="008A2A21">
        <w:t>.</w:t>
      </w:r>
      <w:r w:rsidRPr="008E40C8">
        <w:t xml:space="preserve">  The constant</w:t>
      </w:r>
      <w:r w:rsidR="008A2A21">
        <w:t xml:space="preserve"> is the same as </w:t>
      </w:r>
      <w:r w:rsidRPr="008E40C8">
        <w:t xml:space="preserve">the more familiar time-constant </w:t>
      </w:r>
      <w:proofErr w:type="spellStart"/>
      <w:r w:rsidRPr="00CC0FD6">
        <w:rPr>
          <w:rFonts w:ascii="Calibri" w:hAnsi="Calibri" w:cs="Calibri"/>
          <w:i/>
        </w:rPr>
        <w:t>a</w:t>
      </w:r>
      <w:proofErr w:type="spellEnd"/>
      <w:r>
        <w:t xml:space="preserve"> of the </w:t>
      </w:r>
      <w:proofErr w:type="spellStart"/>
      <w:r w:rsidRPr="008E40C8">
        <w:t>Blondel</w:t>
      </w:r>
      <w:proofErr w:type="spellEnd"/>
      <w:r w:rsidRPr="008E40C8">
        <w:t xml:space="preserve">-Rey expression for the effective intensity </w:t>
      </w:r>
      <w:proofErr w:type="spellStart"/>
      <w:r w:rsidRPr="008E40C8">
        <w:rPr>
          <w:rFonts w:ascii="Cambria Math" w:hAnsi="Cambria Math"/>
          <w:i/>
        </w:rPr>
        <w:t>I</w:t>
      </w:r>
      <w:r w:rsidRPr="008E40C8">
        <w:rPr>
          <w:rFonts w:ascii="Cambria Math" w:hAnsi="Cambria Math"/>
          <w:i/>
          <w:vertAlign w:val="subscript"/>
        </w:rPr>
        <w:t>e</w:t>
      </w:r>
      <w:proofErr w:type="spellEnd"/>
      <w:r w:rsidRPr="008E40C8">
        <w:rPr>
          <w:vertAlign w:val="subscript"/>
        </w:rPr>
        <w:t xml:space="preserve"> </w:t>
      </w:r>
      <w:r w:rsidRPr="008E40C8">
        <w:t xml:space="preserve">of </w:t>
      </w:r>
      <w:r>
        <w:t>flashes of rectangular form:</w:t>
      </w:r>
    </w:p>
    <w:p w14:paraId="4C0E183F" w14:textId="76EF59A5" w:rsidR="008E40C8" w:rsidRPr="008E40C8" w:rsidRDefault="00CC0FD6" w:rsidP="001F23D4">
      <w:pPr>
        <w:pStyle w:val="BodyText"/>
        <w:rPr>
          <w:rFonts w:eastAsiaTheme="minorEastAsia"/>
        </w:rPr>
      </w:pPr>
      <m:oMathPara>
        <m:oMath>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e</m:t>
                  </m:r>
                </m:sub>
              </m:sSub>
            </m:num>
            <m:den>
              <m:sSub>
                <m:sSubPr>
                  <m:ctrlPr>
                    <w:rPr>
                      <w:rFonts w:ascii="Cambria Math" w:hAnsi="Cambria Math"/>
                      <w:i/>
                    </w:rPr>
                  </m:ctrlPr>
                </m:sSubPr>
                <m:e>
                  <m:r>
                    <w:rPr>
                      <w:rFonts w:ascii="Cambria Math" w:hAnsi="Cambria Math"/>
                    </w:rPr>
                    <m:t>I</m:t>
                  </m:r>
                </m:e>
                <m:sub>
                  <m:r>
                    <w:rPr>
                      <w:rFonts w:ascii="Cambria Math" w:hAnsi="Cambria Math"/>
                    </w:rPr>
                    <m:t>o</m:t>
                  </m:r>
                </m:sub>
              </m:sSub>
            </m:den>
          </m:f>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a+t</m:t>
              </m:r>
            </m:den>
          </m:f>
        </m:oMath>
      </m:oMathPara>
    </w:p>
    <w:p w14:paraId="574F13A3" w14:textId="57E681CD" w:rsidR="008E40C8" w:rsidRDefault="008E40C8" w:rsidP="008E40C8">
      <w:pPr>
        <w:pStyle w:val="equation"/>
      </w:pPr>
      <w:bookmarkStart w:id="3" w:name="_Ref457830476"/>
      <w:bookmarkStart w:id="4" w:name="_Toc495600300"/>
      <w:r>
        <w:t>Blondel-Rey Expression for the Effective Intensity</w:t>
      </w:r>
      <w:bookmarkEnd w:id="3"/>
      <w:bookmarkEnd w:id="4"/>
    </w:p>
    <w:p w14:paraId="1F34733D" w14:textId="6F6AAC03" w:rsidR="008E40C8" w:rsidRDefault="008E40C8" w:rsidP="008E40C8">
      <w:pPr>
        <w:pStyle w:val="BodyText"/>
      </w:pPr>
      <w:r>
        <w:t>Where:</w:t>
      </w:r>
    </w:p>
    <w:p w14:paraId="37165940" w14:textId="4B42CB3A" w:rsidR="008E40C8" w:rsidRDefault="008E40C8" w:rsidP="008E40C8">
      <w:pPr>
        <w:pStyle w:val="BodyText"/>
      </w:pPr>
      <w:r>
        <w:tab/>
      </w:r>
      <w:proofErr w:type="spellStart"/>
      <w:r w:rsidRPr="008E40C8">
        <w:rPr>
          <w:rFonts w:ascii="Cambria Math" w:hAnsi="Cambria Math"/>
          <w:i/>
        </w:rPr>
        <w:t>I</w:t>
      </w:r>
      <w:r w:rsidRPr="008E40C8">
        <w:rPr>
          <w:rFonts w:ascii="Cambria Math" w:hAnsi="Cambria Math"/>
          <w:i/>
          <w:vertAlign w:val="subscript"/>
        </w:rPr>
        <w:t>e</w:t>
      </w:r>
      <w:proofErr w:type="spellEnd"/>
      <w:r>
        <w:t xml:space="preserve"> is the effective intensity (cd)</w:t>
      </w:r>
    </w:p>
    <w:p w14:paraId="7B5A1E21" w14:textId="19B0186C" w:rsidR="008E40C8" w:rsidRDefault="008E40C8" w:rsidP="008E40C8">
      <w:pPr>
        <w:pStyle w:val="BodyText"/>
      </w:pPr>
      <w:r>
        <w:tab/>
      </w:r>
      <w:r w:rsidRPr="008E40C8">
        <w:rPr>
          <w:rFonts w:ascii="Cambria Math" w:hAnsi="Cambria Math"/>
          <w:i/>
        </w:rPr>
        <w:t>I</w:t>
      </w:r>
      <w:r w:rsidRPr="008E40C8">
        <w:rPr>
          <w:rFonts w:ascii="Cambria Math" w:hAnsi="Cambria Math"/>
          <w:i/>
          <w:vertAlign w:val="subscript"/>
        </w:rPr>
        <w:t>o</w:t>
      </w:r>
      <w:r>
        <w:t xml:space="preserve"> is the peak intensity (cd)</w:t>
      </w:r>
    </w:p>
    <w:p w14:paraId="2376A54C" w14:textId="167D770F" w:rsidR="008E40C8" w:rsidRDefault="008E40C8" w:rsidP="008E40C8">
      <w:pPr>
        <w:pStyle w:val="BodyText"/>
      </w:pPr>
      <w:r>
        <w:tab/>
      </w:r>
      <w:r w:rsidRPr="008E40C8">
        <w:rPr>
          <w:rFonts w:ascii="Cambria Math" w:hAnsi="Cambria Math"/>
          <w:i/>
        </w:rPr>
        <w:t>t</w:t>
      </w:r>
      <w:r>
        <w:t xml:space="preserve"> is the length of the rectangular flash (s)</w:t>
      </w:r>
    </w:p>
    <w:p w14:paraId="664D4932" w14:textId="1606A75D" w:rsidR="008E40C8" w:rsidRDefault="008E40C8" w:rsidP="008E40C8">
      <w:pPr>
        <w:pStyle w:val="BodyText"/>
      </w:pPr>
      <w:r>
        <w:lastRenderedPageBreak/>
        <w:tab/>
      </w:r>
      <w:r w:rsidRPr="008E40C8">
        <w:rPr>
          <w:rFonts w:ascii="Cambria Math" w:hAnsi="Cambria Math"/>
          <w:i/>
        </w:rPr>
        <w:t>a</w:t>
      </w:r>
      <w:r>
        <w:t xml:space="preserve"> is the visual time constant (s)</w:t>
      </w:r>
    </w:p>
    <w:p w14:paraId="0F57294D" w14:textId="62A31CF4" w:rsidR="008E40C8" w:rsidRDefault="008E40C8" w:rsidP="008E40C8">
      <w:pPr>
        <w:pStyle w:val="BodyText"/>
      </w:pPr>
      <w:r w:rsidRPr="008E40C8">
        <w:t>In general</w:t>
      </w:r>
      <w:r>
        <w:t>,</w:t>
      </w:r>
      <w:r w:rsidRPr="008E40C8">
        <w:t xml:space="preserve"> the time-constants are dependent on the colour of the light exhibited, on the level of background luminance against which the light is seen, and on the angular </w:t>
      </w:r>
      <w:proofErr w:type="spellStart"/>
      <w:r w:rsidRPr="008E40C8">
        <w:t>subtense</w:t>
      </w:r>
      <w:proofErr w:type="spellEnd"/>
      <w:r w:rsidRPr="008E40C8">
        <w:t xml:space="preserve"> of the light source at the eye of the observer.  </w:t>
      </w:r>
    </w:p>
    <w:p w14:paraId="180EDCEC" w14:textId="5D4CE9FF" w:rsidR="008E40C8" w:rsidRDefault="008E40C8" w:rsidP="008E40C8">
      <w:pPr>
        <w:pStyle w:val="BodyText"/>
      </w:pPr>
      <w:r w:rsidRPr="00E512C6">
        <w:t xml:space="preserve">Under the reference conditions stated above: </w:t>
      </w:r>
      <w:r w:rsidR="0009331F" w:rsidRPr="00E512C6">
        <w:t xml:space="preserve">for both daytime and night-time observations, it is recommended that the value of </w:t>
      </w:r>
      <w:r w:rsidR="0009331F" w:rsidRPr="00E512C6">
        <w:rPr>
          <w:rFonts w:ascii="Times New Roman" w:hAnsi="Times New Roman" w:cs="Times New Roman"/>
          <w:i/>
        </w:rPr>
        <w:t xml:space="preserve">a </w:t>
      </w:r>
      <w:r w:rsidR="0009331F" w:rsidRPr="00E512C6">
        <w:t>be taken equal to 0.1 second for all signal colours, except blue, which shall be taken equal to 0.2 second at night.</w:t>
      </w:r>
    </w:p>
    <w:p w14:paraId="49C6ABAA" w14:textId="24C0F2A1" w:rsidR="00E512C6" w:rsidRPr="00E512C6" w:rsidRDefault="00E512C6" w:rsidP="008E40C8">
      <w:pPr>
        <w:pStyle w:val="BodyText"/>
      </w:pPr>
      <w:r>
        <w:t xml:space="preserve">The value of </w:t>
      </w:r>
      <w:r w:rsidRPr="00E512C6">
        <w:rPr>
          <w:rFonts w:ascii="Times New Roman" w:hAnsi="Times New Roman" w:cs="Times New Roman"/>
          <w:i/>
        </w:rPr>
        <w:t>a</w:t>
      </w:r>
      <w:r>
        <w:t xml:space="preserve"> has changed from previous editions of the effective intensity recommendations to make the Modified Allard Method fit closer to observations.</w:t>
      </w:r>
      <w:r w:rsidR="00F657C5">
        <w:t xml:space="preserve"> Details of these observations can be found on the IALA Wiki</w:t>
      </w:r>
      <w:r w:rsidR="00552A4A">
        <w:t xml:space="preserve"> (keywords: “visual perception” and “conspicuity”)</w:t>
      </w:r>
      <w:r w:rsidR="00F657C5">
        <w:t xml:space="preserve">. </w:t>
      </w:r>
    </w:p>
    <w:p w14:paraId="21C8D972" w14:textId="12A6C9D6" w:rsidR="008E40C8" w:rsidRDefault="008E40C8" w:rsidP="008E40C8">
      <w:pPr>
        <w:pStyle w:val="Heading1"/>
      </w:pPr>
      <w:bookmarkStart w:id="5" w:name="_Toc495501833"/>
      <w:r>
        <w:t>Evaluation of Effective Intensity</w:t>
      </w:r>
      <w:bookmarkEnd w:id="5"/>
    </w:p>
    <w:p w14:paraId="53BCF243" w14:textId="77777777" w:rsidR="008E40C8" w:rsidRDefault="008E40C8" w:rsidP="008E40C8">
      <w:pPr>
        <w:pStyle w:val="Heading1separatationline"/>
      </w:pPr>
    </w:p>
    <w:p w14:paraId="704FC049" w14:textId="4F4DED63" w:rsidR="000F7437" w:rsidRDefault="000F7437" w:rsidP="000F7437">
      <w:pPr>
        <w:pStyle w:val="BodyText"/>
      </w:pPr>
      <w:r>
        <w:t xml:space="preserve">The determination of effective intensity for any given flash proceeds from knowledge of the variation of the instantaneous luminous intensity with time.  It is usually desirable both to determine the form of this variation and to scale the curve so that the ordinates are the values of luminous intensity at each instant.  Photometric measurements of luminous intensity and of the distribution of luminous intensity with time have been described in </w:t>
      </w:r>
      <w:r w:rsidR="00E512C6" w:rsidRPr="00C96966">
        <w:t>IALA Recommendation E200-3</w:t>
      </w:r>
      <w:r w:rsidRPr="00C96966">
        <w:t>,</w:t>
      </w:r>
      <w:r>
        <w:t xml:space="preserve"> and the difficulties and limitations inherent in them have been discussed.</w:t>
      </w:r>
    </w:p>
    <w:p w14:paraId="42BC07AB" w14:textId="66BB63F3" w:rsidR="009D4A96" w:rsidRDefault="009D4A96" w:rsidP="0051518B">
      <w:pPr>
        <w:pStyle w:val="Heading2"/>
      </w:pPr>
      <w:bookmarkStart w:id="6" w:name="_Toc495501834"/>
      <w:r>
        <w:t>Modified Allard Method</w:t>
      </w:r>
      <w:bookmarkEnd w:id="6"/>
    </w:p>
    <w:p w14:paraId="51795E77" w14:textId="77777777" w:rsidR="009D4A96" w:rsidRDefault="009D4A96" w:rsidP="0051518B">
      <w:pPr>
        <w:pStyle w:val="Heading2separationline"/>
      </w:pPr>
    </w:p>
    <w:p w14:paraId="26C76C63" w14:textId="13AB4B5C" w:rsidR="009D4A96" w:rsidRPr="0051518B" w:rsidRDefault="009D4A96" w:rsidP="0051518B">
      <w:pPr>
        <w:pStyle w:val="Heading3"/>
      </w:pPr>
      <w:bookmarkStart w:id="7" w:name="_Toc495501835"/>
      <w:r>
        <w:t>Continuous Time Version</w:t>
      </w:r>
      <w:bookmarkEnd w:id="7"/>
    </w:p>
    <w:p w14:paraId="25C95D2E" w14:textId="08E08027" w:rsidR="008F45C6" w:rsidRDefault="008F45C6" w:rsidP="008F45C6">
      <w:pPr>
        <w:pStyle w:val="BodyText"/>
      </w:pPr>
      <w:r>
        <w:t xml:space="preserve">In the Modified Allard Method, the effective intensity, </w:t>
      </w:r>
      <w:proofErr w:type="spellStart"/>
      <w:r w:rsidRPr="00CA5075">
        <w:rPr>
          <w:rFonts w:ascii="Cambria Math" w:hAnsi="Cambria Math"/>
          <w:i/>
        </w:rPr>
        <w:t>I</w:t>
      </w:r>
      <w:r w:rsidRPr="00EA5C7C">
        <w:rPr>
          <w:rFonts w:ascii="Cambria Math" w:hAnsi="Cambria Math"/>
          <w:i/>
          <w:vertAlign w:val="subscript"/>
        </w:rPr>
        <w:t>e</w:t>
      </w:r>
      <w:proofErr w:type="spellEnd"/>
      <w:r>
        <w:t>, of a finite length flash is determined by the maximum value of the convolution result between the flash profile and the visual system response function. Thus,</w:t>
      </w:r>
    </w:p>
    <w:p w14:paraId="39088142" w14:textId="77777777" w:rsidR="008F45C6" w:rsidRPr="00083B7D" w:rsidRDefault="00CC0FD6" w:rsidP="008F45C6">
      <w:pPr>
        <w:pStyle w:val="BodyText"/>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e</m:t>
              </m:r>
            </m:sub>
          </m:sSub>
          <m:r>
            <w:rPr>
              <w:rFonts w:ascii="Cambria Math" w:hAnsi="Cambria Math"/>
            </w:rPr>
            <m:t>=</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w:rPr>
                      <w:rFonts w:ascii="Cambria Math" w:hAnsi="Cambria Math"/>
                    </w:rPr>
                    <m:t>t</m:t>
                  </m:r>
                </m:lim>
              </m:limLow>
            </m:fName>
            <m:e>
              <m:d>
                <m:dPr>
                  <m:begChr m:val="{"/>
                  <m:endChr m:val="}"/>
                  <m:ctrlPr>
                    <w:rPr>
                      <w:rFonts w:ascii="Cambria Math" w:hAnsi="Cambria Math"/>
                      <w:i/>
                    </w:rPr>
                  </m:ctrlPr>
                </m:dPr>
                <m:e>
                  <m:nary>
                    <m:naryPr>
                      <m:limLoc m:val="undOvr"/>
                      <m:ctrlPr>
                        <w:rPr>
                          <w:rFonts w:ascii="Cambria Math" w:hAnsi="Cambria Math"/>
                          <w:i/>
                        </w:rPr>
                      </m:ctrlPr>
                    </m:naryPr>
                    <m:sub>
                      <m:r>
                        <w:rPr>
                          <w:rFonts w:ascii="Cambria Math" w:hAnsi="Cambria Math"/>
                          <w:lang w:val="en-US"/>
                        </w:rPr>
                        <m:t>-∞</m:t>
                      </m:r>
                    </m:sub>
                    <m:sup>
                      <m:r>
                        <w:rPr>
                          <w:rFonts w:ascii="Cambria Math" w:hAnsi="Cambria Math"/>
                          <w:lang w:val="en-US"/>
                        </w:rPr>
                        <m:t>+∞</m:t>
                      </m:r>
                    </m:sup>
                    <m:e>
                      <m:r>
                        <w:rPr>
                          <w:rFonts w:ascii="Cambria Math" w:hAnsi="Cambria Math"/>
                        </w:rPr>
                        <m:t>I</m:t>
                      </m:r>
                      <m:d>
                        <m:dPr>
                          <m:ctrlPr>
                            <w:rPr>
                              <w:rFonts w:ascii="Cambria Math" w:hAnsi="Cambria Math"/>
                              <w:i/>
                            </w:rPr>
                          </m:ctrlPr>
                        </m:dPr>
                        <m:e>
                          <m:r>
                            <w:rPr>
                              <w:rFonts w:ascii="Cambria Math" w:hAnsi="Cambria Math"/>
                            </w:rPr>
                            <m:t>t</m:t>
                          </m:r>
                          <m:r>
                            <w:rPr>
                              <w:rFonts w:ascii="Cambria Math" w:hAnsi="Cambria Math"/>
                              <w:lang w:val="en-US"/>
                            </w:rPr>
                            <m:t>-</m:t>
                          </m:r>
                          <m:r>
                            <w:rPr>
                              <w:rFonts w:ascii="Cambria Math" w:hAnsi="Cambria Math"/>
                            </w:rPr>
                            <m:t>t</m:t>
                          </m:r>
                          <m:r>
                            <w:rPr>
                              <w:rFonts w:ascii="Cambria Math" w:hAnsi="Cambria Math"/>
                              <w:lang w:val="en-US"/>
                            </w:rPr>
                            <m:t>'</m:t>
                          </m:r>
                        </m:e>
                      </m:d>
                      <m:r>
                        <w:rPr>
                          <w:rFonts w:ascii="Cambria Math" w:hAnsi="Cambria Math"/>
                          <w:lang w:val="en-US"/>
                        </w:rPr>
                        <m:t>⋅</m:t>
                      </m:r>
                      <m:r>
                        <w:rPr>
                          <w:rFonts w:ascii="Cambria Math" w:hAnsi="Cambria Math"/>
                        </w:rPr>
                        <m:t>q</m:t>
                      </m:r>
                      <m:d>
                        <m:dPr>
                          <m:ctrlPr>
                            <w:rPr>
                              <w:rFonts w:ascii="Cambria Math" w:hAnsi="Cambria Math"/>
                              <w:i/>
                            </w:rPr>
                          </m:ctrlPr>
                        </m:dPr>
                        <m:e>
                          <m:sSup>
                            <m:sSupPr>
                              <m:ctrlPr>
                                <w:rPr>
                                  <w:rFonts w:ascii="Cambria Math" w:hAnsi="Cambria Math"/>
                                  <w:i/>
                                </w:rPr>
                              </m:ctrlPr>
                            </m:sSupPr>
                            <m:e>
                              <m:r>
                                <w:rPr>
                                  <w:rFonts w:ascii="Cambria Math" w:hAnsi="Cambria Math"/>
                                </w:rPr>
                                <m:t>t</m:t>
                              </m:r>
                            </m:e>
                            <m:sup>
                              <m:r>
                                <w:rPr>
                                  <w:rFonts w:ascii="Cambria Math" w:hAnsi="Cambria Math"/>
                                  <w:lang w:val="en-US"/>
                                </w:rPr>
                                <m:t>'</m:t>
                              </m:r>
                            </m:sup>
                          </m:sSup>
                        </m:e>
                      </m:d>
                      <m:r>
                        <w:rPr>
                          <w:rFonts w:ascii="Cambria Math" w:hAnsi="Cambria Math"/>
                          <w:lang w:val="en-US"/>
                        </w:rPr>
                        <m:t xml:space="preserve"> </m:t>
                      </m:r>
                      <m:r>
                        <w:rPr>
                          <w:rFonts w:ascii="Cambria Math" w:hAnsi="Cambria Math"/>
                        </w:rPr>
                        <m:t>dt</m:t>
                      </m:r>
                      <m:r>
                        <w:rPr>
                          <w:rFonts w:ascii="Cambria Math" w:hAnsi="Cambria Math"/>
                          <w:lang w:val="en-US"/>
                        </w:rPr>
                        <m:t>'</m:t>
                      </m:r>
                    </m:e>
                  </m:nary>
                </m:e>
              </m:d>
            </m:e>
          </m:func>
        </m:oMath>
      </m:oMathPara>
    </w:p>
    <w:p w14:paraId="165388C3" w14:textId="4E143C1F" w:rsidR="008F45C6" w:rsidRPr="00853D9B" w:rsidRDefault="008F45C6" w:rsidP="008F45C6">
      <w:pPr>
        <w:pStyle w:val="Equationcaption"/>
        <w:numPr>
          <w:ilvl w:val="0"/>
          <w:numId w:val="8"/>
        </w:numPr>
        <w:ind w:left="0" w:firstLine="0"/>
        <w:rPr>
          <w:rFonts w:eastAsiaTheme="minorEastAsia"/>
        </w:rPr>
      </w:pPr>
      <w:bookmarkStart w:id="8" w:name="_Ref487726320"/>
      <w:r>
        <w:rPr>
          <w:rFonts w:eastAsiaTheme="minorEastAsia"/>
        </w:rPr>
        <w:t>Modified Allard Method</w:t>
      </w:r>
      <w:bookmarkEnd w:id="8"/>
    </w:p>
    <w:p w14:paraId="1DB254C4" w14:textId="77777777" w:rsidR="008F45C6" w:rsidRDefault="008F45C6" w:rsidP="008F45C6">
      <w:pPr>
        <w:pStyle w:val="BodyText"/>
      </w:pPr>
      <w:r>
        <w:t>Where:</w:t>
      </w:r>
    </w:p>
    <w:p w14:paraId="5D6AB852" w14:textId="77777777" w:rsidR="008F45C6" w:rsidRPr="00792B78" w:rsidRDefault="008F45C6" w:rsidP="008F45C6">
      <w:pPr>
        <w:pStyle w:val="BodyText"/>
        <w:rPr>
          <w:rFonts w:eastAsiaTheme="minorEastAsia"/>
        </w:rPr>
      </w:pPr>
      <w:r>
        <w:t xml:space="preserve"> </w:t>
      </w:r>
      <w:r>
        <w:tab/>
      </w:r>
      <m:oMath>
        <m:r>
          <w:rPr>
            <w:rFonts w:ascii="Cambria Math" w:hAnsi="Cambria Math"/>
          </w:rPr>
          <m:t>I</m:t>
        </m:r>
        <m:d>
          <m:dPr>
            <m:ctrlPr>
              <w:rPr>
                <w:rFonts w:ascii="Cambria Math" w:hAnsi="Cambria Math"/>
                <w:i/>
              </w:rPr>
            </m:ctrlPr>
          </m:dPr>
          <m:e>
            <m:r>
              <w:rPr>
                <w:rFonts w:ascii="Cambria Math" w:hAnsi="Cambria Math"/>
              </w:rPr>
              <m:t>t</m:t>
            </m:r>
          </m:e>
        </m:d>
      </m:oMath>
      <w:r>
        <w:rPr>
          <w:rFonts w:eastAsiaTheme="minorEastAsia"/>
        </w:rPr>
        <w:t xml:space="preserve"> is the instantaneous luminous intensity of the flash at a time </w:t>
      </w:r>
      <m:oMath>
        <m:r>
          <w:rPr>
            <w:rFonts w:ascii="Cambria Math" w:eastAsiaTheme="minorEastAsia" w:hAnsi="Cambria Math"/>
          </w:rPr>
          <m:t>t.</m:t>
        </m:r>
      </m:oMath>
    </w:p>
    <w:p w14:paraId="622E08D0" w14:textId="77777777" w:rsidR="008F45C6" w:rsidRPr="00792B78" w:rsidRDefault="008F45C6" w:rsidP="008F45C6">
      <w:pPr>
        <w:pStyle w:val="BodyText"/>
        <w:rPr>
          <w:rFonts w:eastAsiaTheme="minorEastAsia"/>
        </w:rPr>
      </w:pPr>
      <w:r>
        <w:rPr>
          <w:rFonts w:eastAsiaTheme="minorEastAsia"/>
        </w:rPr>
        <w:tab/>
      </w:r>
      <m:oMath>
        <m:r>
          <w:rPr>
            <w:rFonts w:ascii="Cambria Math" w:eastAsiaTheme="minorEastAsia" w:hAnsi="Cambria Math"/>
          </w:rPr>
          <m:t>q</m:t>
        </m:r>
        <m:d>
          <m:dPr>
            <m:ctrlPr>
              <w:rPr>
                <w:rFonts w:ascii="Cambria Math" w:eastAsiaTheme="minorEastAsia" w:hAnsi="Cambria Math"/>
                <w:i/>
              </w:rPr>
            </m:ctrlPr>
          </m:dPr>
          <m:e>
            <m:r>
              <w:rPr>
                <w:rFonts w:ascii="Cambria Math" w:eastAsiaTheme="minorEastAsia" w:hAnsi="Cambria Math"/>
              </w:rPr>
              <m:t>t</m:t>
            </m:r>
          </m:e>
        </m:d>
      </m:oMath>
      <w:r>
        <w:rPr>
          <w:rFonts w:eastAsiaTheme="minorEastAsia"/>
        </w:rPr>
        <w:t xml:space="preserve"> </w:t>
      </w:r>
      <w:proofErr w:type="gramStart"/>
      <w:r>
        <w:rPr>
          <w:rFonts w:eastAsiaTheme="minorEastAsia"/>
        </w:rPr>
        <w:t>is</w:t>
      </w:r>
      <w:proofErr w:type="gramEnd"/>
      <w:r>
        <w:rPr>
          <w:rFonts w:eastAsiaTheme="minorEastAsia"/>
        </w:rPr>
        <w:t xml:space="preserve"> the visual system response function. </w:t>
      </w:r>
    </w:p>
    <w:p w14:paraId="1B150A67" w14:textId="77777777" w:rsidR="008F45C6" w:rsidRDefault="008F45C6" w:rsidP="008F45C6">
      <w:pPr>
        <w:pStyle w:val="BodyText"/>
        <w:rPr>
          <w:rFonts w:eastAsiaTheme="minorEastAsia"/>
        </w:rPr>
      </w:pPr>
    </w:p>
    <w:p w14:paraId="113CC80B" w14:textId="77777777" w:rsidR="008F45C6" w:rsidRDefault="008F45C6" w:rsidP="008F45C6">
      <w:pPr>
        <w:pStyle w:val="BodyText"/>
        <w:rPr>
          <w:rFonts w:eastAsiaTheme="minorEastAsia"/>
        </w:rPr>
      </w:pPr>
      <w:r>
        <w:rPr>
          <w:rFonts w:eastAsiaTheme="minorEastAsia"/>
        </w:rPr>
        <w:t xml:space="preserve">The visual system response function, </w:t>
      </w:r>
      <m:oMath>
        <m:r>
          <w:rPr>
            <w:rFonts w:ascii="Cambria Math" w:eastAsiaTheme="minorEastAsia" w:hAnsi="Cambria Math"/>
          </w:rPr>
          <m:t>q(t)</m:t>
        </m:r>
      </m:oMath>
      <w:r>
        <w:rPr>
          <w:rFonts w:eastAsiaTheme="minorEastAsia"/>
        </w:rPr>
        <w:t>, is determined by:</w:t>
      </w:r>
    </w:p>
    <w:tbl>
      <w:tblPr>
        <w:tblStyle w:val="TableGrid"/>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841"/>
        <w:gridCol w:w="999"/>
      </w:tblGrid>
      <w:tr w:rsidR="008F45C6" w14:paraId="35742497" w14:textId="77777777" w:rsidTr="005D1F16">
        <w:trPr>
          <w:trHeight w:val="617"/>
        </w:trPr>
        <w:tc>
          <w:tcPr>
            <w:tcW w:w="1841" w:type="dxa"/>
            <w:vMerge w:val="restart"/>
          </w:tcPr>
          <w:p w14:paraId="63D3116E" w14:textId="77777777" w:rsidR="008F45C6" w:rsidRDefault="008F45C6" w:rsidP="005D1F16">
            <w:pPr>
              <w:pStyle w:val="BodyText"/>
              <w:rPr>
                <w:rFonts w:eastAsiaTheme="minorEastAsia"/>
              </w:rPr>
            </w:pPr>
            <m:oMathPara>
              <m:oMath>
                <m:r>
                  <w:rPr>
                    <w:rFonts w:ascii="Cambria Math" w:hAnsi="Cambria Math"/>
                  </w:rPr>
                  <m:t>q</m:t>
                </m:r>
                <m:d>
                  <m:dPr>
                    <m:ctrlPr>
                      <w:rPr>
                        <w:rFonts w:ascii="Cambria Math" w:hAnsi="Cambria Math"/>
                        <w:i/>
                      </w:rPr>
                    </m:ctrlPr>
                  </m:dPr>
                  <m:e>
                    <m:r>
                      <w:rPr>
                        <w:rFonts w:ascii="Cambria Math" w:hAnsi="Cambria Math"/>
                      </w:rPr>
                      <m:t>t</m:t>
                    </m:r>
                  </m:e>
                </m:d>
                <m:r>
                  <w:rPr>
                    <w:rFonts w:ascii="Cambria Math" w:hAnsi="Cambria Math"/>
                    <w:lang w:val="en-US"/>
                  </w:rPr>
                  <m:t>=</m:t>
                </m:r>
                <m:d>
                  <m:dPr>
                    <m:begChr m:val="{"/>
                    <m:endChr m:val=""/>
                    <m:ctrlPr>
                      <w:rPr>
                        <w:rFonts w:ascii="Cambria Math" w:hAnsi="Cambria Math"/>
                        <w:i/>
                      </w:rPr>
                    </m:ctrlPr>
                  </m:dPr>
                  <m:e>
                    <m:m>
                      <m:mPr>
                        <m:rSpRule m:val="2"/>
                        <m:cGp m:val="8"/>
                        <m:mcs>
                          <m:mc>
                            <m:mcPr>
                              <m:count m:val="1"/>
                              <m:mcJc m:val="left"/>
                            </m:mcPr>
                          </m:mc>
                        </m:mcs>
                        <m:ctrlPr>
                          <w:rPr>
                            <w:rFonts w:ascii="Cambria Math" w:hAnsi="Cambria Math"/>
                            <w:i/>
                          </w:rPr>
                        </m:ctrlPr>
                      </m:mPr>
                      <m:mr>
                        <m:e>
                          <m:f>
                            <m:fPr>
                              <m:ctrlPr>
                                <w:rPr>
                                  <w:rFonts w:ascii="Cambria Math" w:hAnsi="Cambria Math"/>
                                  <w:i/>
                                </w:rPr>
                              </m:ctrlPr>
                            </m:fPr>
                            <m:num>
                              <m:r>
                                <w:rPr>
                                  <w:rFonts w:ascii="Cambria Math" w:hAnsi="Cambria Math"/>
                                </w:rPr>
                                <m:t>a</m:t>
                              </m:r>
                            </m:num>
                            <m:den>
                              <m:sSup>
                                <m:sSupPr>
                                  <m:ctrlPr>
                                    <w:rPr>
                                      <w:rFonts w:ascii="Cambria Math" w:hAnsi="Cambria Math"/>
                                      <w:i/>
                                    </w:rPr>
                                  </m:ctrlPr>
                                </m:sSupPr>
                                <m:e>
                                  <m:d>
                                    <m:dPr>
                                      <m:ctrlPr>
                                        <w:rPr>
                                          <w:rFonts w:ascii="Cambria Math" w:hAnsi="Cambria Math"/>
                                          <w:i/>
                                        </w:rPr>
                                      </m:ctrlPr>
                                    </m:dPr>
                                    <m:e>
                                      <m:r>
                                        <w:rPr>
                                          <w:rFonts w:ascii="Cambria Math" w:hAnsi="Cambria Math"/>
                                        </w:rPr>
                                        <m:t>a</m:t>
                                      </m:r>
                                      <m:r>
                                        <w:rPr>
                                          <w:rFonts w:ascii="Cambria Math" w:hAnsi="Cambria Math"/>
                                          <w:lang w:val="en-US"/>
                                        </w:rPr>
                                        <m:t>+</m:t>
                                      </m:r>
                                      <m:r>
                                        <w:rPr>
                                          <w:rFonts w:ascii="Cambria Math" w:hAnsi="Cambria Math"/>
                                        </w:rPr>
                                        <m:t>t</m:t>
                                      </m:r>
                                    </m:e>
                                  </m:d>
                                </m:e>
                                <m:sup>
                                  <m:r>
                                    <w:rPr>
                                      <w:rFonts w:ascii="Cambria Math" w:hAnsi="Cambria Math"/>
                                      <w:lang w:val="en-US"/>
                                    </w:rPr>
                                    <m:t>2</m:t>
                                  </m:r>
                                </m:sup>
                              </m:sSup>
                            </m:den>
                          </m:f>
                          <m:r>
                            <w:rPr>
                              <w:rFonts w:ascii="Cambria Math" w:hAnsi="Cambria Math"/>
                              <w:lang w:val="en-US"/>
                            </w:rPr>
                            <m:t xml:space="preserve"> </m:t>
                          </m:r>
                        </m:e>
                      </m:mr>
                      <m:mr>
                        <m:e>
                          <m:r>
                            <w:rPr>
                              <w:rFonts w:ascii="Cambria Math" w:hAnsi="Cambria Math"/>
                            </w:rPr>
                            <m:t xml:space="preserve">0 </m:t>
                          </m:r>
                        </m:e>
                      </m:mr>
                    </m:m>
                  </m:e>
                </m:d>
              </m:oMath>
            </m:oMathPara>
          </w:p>
        </w:tc>
        <w:tc>
          <w:tcPr>
            <w:tcW w:w="999" w:type="dxa"/>
            <w:vAlign w:val="center"/>
          </w:tcPr>
          <w:p w14:paraId="33509515" w14:textId="77777777" w:rsidR="008F45C6" w:rsidRDefault="008F45C6" w:rsidP="005D1F16">
            <w:pPr>
              <w:pStyle w:val="BodyText"/>
              <w:rPr>
                <w:rFonts w:eastAsiaTheme="minorEastAsia"/>
              </w:rPr>
            </w:pPr>
            <w:r>
              <w:rPr>
                <w:rFonts w:eastAsiaTheme="minorEastAsia"/>
              </w:rPr>
              <w:t xml:space="preserve">for </w:t>
            </w:r>
            <m:oMath>
              <m:r>
                <w:rPr>
                  <w:rFonts w:ascii="Cambria Math" w:eastAsiaTheme="minorEastAsia" w:hAnsi="Cambria Math"/>
                </w:rPr>
                <m:t>t≥0</m:t>
              </m:r>
            </m:oMath>
          </w:p>
        </w:tc>
      </w:tr>
      <w:tr w:rsidR="008F45C6" w14:paraId="331CD919" w14:textId="77777777" w:rsidTr="005D1F16">
        <w:trPr>
          <w:trHeight w:val="70"/>
        </w:trPr>
        <w:tc>
          <w:tcPr>
            <w:tcW w:w="1841" w:type="dxa"/>
            <w:vMerge/>
          </w:tcPr>
          <w:p w14:paraId="43AC8627" w14:textId="77777777" w:rsidR="008F45C6" w:rsidRDefault="008F45C6" w:rsidP="005D1F16">
            <w:pPr>
              <w:pStyle w:val="BodyText"/>
              <w:rPr>
                <w:rFonts w:eastAsiaTheme="minorEastAsia"/>
              </w:rPr>
            </w:pPr>
          </w:p>
        </w:tc>
        <w:tc>
          <w:tcPr>
            <w:tcW w:w="999" w:type="dxa"/>
            <w:vAlign w:val="center"/>
          </w:tcPr>
          <w:p w14:paraId="4CA36314" w14:textId="77777777" w:rsidR="008F45C6" w:rsidRDefault="008F45C6" w:rsidP="005D1F16">
            <w:pPr>
              <w:pStyle w:val="BodyText"/>
              <w:rPr>
                <w:rFonts w:eastAsiaTheme="minorEastAsia"/>
              </w:rPr>
            </w:pPr>
            <w:r>
              <w:rPr>
                <w:rFonts w:eastAsiaTheme="minorEastAsia"/>
              </w:rPr>
              <w:t xml:space="preserve">for </w:t>
            </w:r>
            <m:oMath>
              <m:r>
                <w:rPr>
                  <w:rFonts w:ascii="Cambria Math" w:eastAsiaTheme="minorEastAsia" w:hAnsi="Cambria Math"/>
                </w:rPr>
                <m:t>t&lt;0</m:t>
              </m:r>
            </m:oMath>
          </w:p>
        </w:tc>
      </w:tr>
    </w:tbl>
    <w:p w14:paraId="74C15DF5" w14:textId="79535E5B" w:rsidR="008F45C6" w:rsidRDefault="008F45C6" w:rsidP="008F45C6">
      <w:pPr>
        <w:pStyle w:val="Equationcaption"/>
        <w:numPr>
          <w:ilvl w:val="0"/>
          <w:numId w:val="8"/>
        </w:numPr>
        <w:ind w:left="0" w:firstLine="0"/>
        <w:rPr>
          <w:rFonts w:eastAsiaTheme="minorEastAsia"/>
        </w:rPr>
      </w:pPr>
      <w:bookmarkStart w:id="9" w:name="_Ref487726239"/>
      <w:r>
        <w:rPr>
          <w:rFonts w:eastAsiaTheme="minorEastAsia"/>
        </w:rPr>
        <w:t>Visual System Response Function</w:t>
      </w:r>
      <w:bookmarkEnd w:id="9"/>
    </w:p>
    <w:p w14:paraId="393E83F4" w14:textId="77777777" w:rsidR="008F45C6" w:rsidRDefault="008F45C6" w:rsidP="008F45C6">
      <w:pPr>
        <w:pStyle w:val="BodyText"/>
        <w:rPr>
          <w:rFonts w:eastAsiaTheme="minorEastAsia"/>
        </w:rPr>
      </w:pPr>
      <w:r>
        <w:rPr>
          <w:rFonts w:eastAsiaTheme="minorEastAsia"/>
        </w:rPr>
        <w:t>Where:</w:t>
      </w:r>
    </w:p>
    <w:tbl>
      <w:tblPr>
        <w:tblStyle w:val="TableGrid"/>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39"/>
        <w:gridCol w:w="3827"/>
      </w:tblGrid>
      <w:tr w:rsidR="008F45C6" w14:paraId="036C38AB" w14:textId="77777777" w:rsidTr="005D1F16">
        <w:trPr>
          <w:trHeight w:val="479"/>
        </w:trPr>
        <w:tc>
          <w:tcPr>
            <w:tcW w:w="1139" w:type="dxa"/>
            <w:vMerge w:val="restart"/>
          </w:tcPr>
          <w:p w14:paraId="2E58FC89" w14:textId="6FB1074B" w:rsidR="008F45C6" w:rsidRDefault="008F45C6" w:rsidP="005D1F16">
            <w:pPr>
              <w:pStyle w:val="BodyText"/>
              <w:rPr>
                <w:rFonts w:eastAsiaTheme="minorEastAsia"/>
              </w:rPr>
            </w:pPr>
            <m:oMathPara>
              <m:oMath>
                <m:r>
                  <w:rPr>
                    <w:rFonts w:ascii="Cambria Math" w:hAnsi="Cambria Math"/>
                  </w:rPr>
                  <m:t>a</m:t>
                </m:r>
                <m:r>
                  <w:rPr>
                    <w:rFonts w:ascii="Cambria Math" w:hAnsi="Cambria Math"/>
                    <w:lang w:val="en-US"/>
                  </w:rPr>
                  <m:t>=</m:t>
                </m:r>
                <m:d>
                  <m:dPr>
                    <m:begChr m:val="{"/>
                    <m:endChr m:val=""/>
                    <m:ctrlPr>
                      <w:rPr>
                        <w:rFonts w:ascii="Cambria Math" w:hAnsi="Cambria Math"/>
                        <w:i/>
                      </w:rPr>
                    </m:ctrlPr>
                  </m:dPr>
                  <m:e>
                    <m:m>
                      <m:mPr>
                        <m:rSpRule m:val="2"/>
                        <m:cGp m:val="8"/>
                        <m:mcs>
                          <m:mc>
                            <m:mcPr>
                              <m:count m:val="1"/>
                              <m:mcJc m:val="left"/>
                            </m:mcPr>
                          </m:mc>
                        </m:mcs>
                        <m:ctrlPr>
                          <w:rPr>
                            <w:rFonts w:ascii="Cambria Math" w:hAnsi="Cambria Math"/>
                            <w:i/>
                          </w:rPr>
                        </m:ctrlPr>
                      </m:mPr>
                      <m:mr>
                        <m:e>
                          <m:r>
                            <w:rPr>
                              <w:rFonts w:ascii="Cambria Math" w:hAnsi="Cambria Math"/>
                            </w:rPr>
                            <m:t xml:space="preserve">0.1 </m:t>
                          </m:r>
                          <m:r>
                            <m:rPr>
                              <m:nor/>
                            </m:rPr>
                            <w:rPr>
                              <w:rFonts w:ascii="Cambria Math" w:hAnsi="Cambria Math"/>
                            </w:rPr>
                            <m:t>s</m:t>
                          </m:r>
                          <m:r>
                            <w:rPr>
                              <w:rFonts w:ascii="Cambria Math" w:hAnsi="Cambria Math"/>
                              <w:lang w:val="en-US"/>
                            </w:rPr>
                            <m:t xml:space="preserve"> </m:t>
                          </m:r>
                        </m:e>
                      </m:mr>
                      <m:mr>
                        <m:e>
                          <m:r>
                            <w:rPr>
                              <w:rFonts w:ascii="Cambria Math" w:hAnsi="Cambria Math"/>
                            </w:rPr>
                            <m:t xml:space="preserve">0.2 </m:t>
                          </m:r>
                          <m:r>
                            <m:rPr>
                              <m:nor/>
                            </m:rPr>
                            <w:rPr>
                              <w:rFonts w:ascii="Cambria Math" w:hAnsi="Cambria Math"/>
                            </w:rPr>
                            <m:t>s</m:t>
                          </m:r>
                        </m:e>
                      </m:mr>
                    </m:m>
                  </m:e>
                </m:d>
              </m:oMath>
            </m:oMathPara>
          </w:p>
        </w:tc>
        <w:tc>
          <w:tcPr>
            <w:tcW w:w="3827" w:type="dxa"/>
          </w:tcPr>
          <w:p w14:paraId="26DCE5E5" w14:textId="77777777" w:rsidR="008F45C6" w:rsidRDefault="008F45C6" w:rsidP="005D1F16">
            <w:pPr>
              <w:pStyle w:val="BodyText"/>
              <w:rPr>
                <w:rFonts w:eastAsiaTheme="minorEastAsia"/>
              </w:rPr>
            </w:pPr>
            <w:r>
              <w:rPr>
                <w:rFonts w:eastAsiaTheme="minorEastAsia"/>
              </w:rPr>
              <w:t>for all signal colours except blue at night</w:t>
            </w:r>
          </w:p>
        </w:tc>
      </w:tr>
      <w:tr w:rsidR="008F45C6" w14:paraId="3515680D" w14:textId="77777777" w:rsidTr="005D1F16">
        <w:trPr>
          <w:trHeight w:val="274"/>
        </w:trPr>
        <w:tc>
          <w:tcPr>
            <w:tcW w:w="1139" w:type="dxa"/>
            <w:vMerge/>
          </w:tcPr>
          <w:p w14:paraId="69C6AD9E" w14:textId="77777777" w:rsidR="008F45C6" w:rsidRDefault="008F45C6" w:rsidP="005D1F16">
            <w:pPr>
              <w:pStyle w:val="BodyText"/>
              <w:rPr>
                <w:rFonts w:eastAsiaTheme="minorEastAsia"/>
              </w:rPr>
            </w:pPr>
          </w:p>
        </w:tc>
        <w:tc>
          <w:tcPr>
            <w:tcW w:w="3827" w:type="dxa"/>
            <w:vAlign w:val="center"/>
          </w:tcPr>
          <w:p w14:paraId="05FF7AC4" w14:textId="77777777" w:rsidR="008F45C6" w:rsidRDefault="008F45C6" w:rsidP="005D1F16">
            <w:pPr>
              <w:pStyle w:val="BodyText"/>
              <w:rPr>
                <w:rFonts w:eastAsiaTheme="minorEastAsia"/>
              </w:rPr>
            </w:pPr>
            <w:r>
              <w:rPr>
                <w:rFonts w:eastAsiaTheme="minorEastAsia"/>
              </w:rPr>
              <w:t>for blue signal colour at night</w:t>
            </w:r>
          </w:p>
        </w:tc>
      </w:tr>
    </w:tbl>
    <w:p w14:paraId="06C39C37" w14:textId="77777777" w:rsidR="009D4A96" w:rsidRDefault="009D4A96" w:rsidP="006160F2">
      <w:pPr>
        <w:pStyle w:val="BodyText"/>
      </w:pPr>
    </w:p>
    <w:p w14:paraId="1D49BAA1" w14:textId="78A7A089" w:rsidR="006160F2" w:rsidRDefault="00C41D6B" w:rsidP="006160F2">
      <w:pPr>
        <w:pStyle w:val="BodyText"/>
      </w:pPr>
      <w:r>
        <w:fldChar w:fldCharType="begin"/>
      </w:r>
      <w:r>
        <w:instrText xml:space="preserve"> REF _Ref458072384 </w:instrText>
      </w:r>
      <w:r>
        <w:fldChar w:fldCharType="separate"/>
      </w:r>
      <w:r w:rsidR="00FA44A1">
        <w:t xml:space="preserve">Figure </w:t>
      </w:r>
      <w:r w:rsidR="00FA44A1">
        <w:rPr>
          <w:noProof/>
        </w:rPr>
        <w:t>1</w:t>
      </w:r>
      <w:r>
        <w:fldChar w:fldCharType="end"/>
      </w:r>
      <w:r w:rsidR="0009331F">
        <w:t xml:space="preserve"> </w:t>
      </w:r>
      <w:r w:rsidR="006160F2">
        <w:t xml:space="preserve">shows the Modified Allard visual </w:t>
      </w:r>
      <w:r w:rsidR="00381E11">
        <w:t xml:space="preserve">system </w:t>
      </w:r>
      <w:r w:rsidR="006160F2">
        <w:t>response function</w:t>
      </w:r>
      <w:proofErr w:type="gramStart"/>
      <w:r w:rsidR="00076EE9">
        <w:t xml:space="preserve">, </w:t>
      </w:r>
      <w:proofErr w:type="gramEnd"/>
      <m:oMath>
        <m:r>
          <w:rPr>
            <w:rFonts w:ascii="Cambria Math" w:hAnsi="Cambria Math"/>
          </w:rPr>
          <m:t>q(t)</m:t>
        </m:r>
      </m:oMath>
      <w:r w:rsidR="00076EE9">
        <w:rPr>
          <w:rFonts w:eastAsiaTheme="minorEastAsia"/>
        </w:rPr>
        <w:t>,</w:t>
      </w:r>
      <w:r w:rsidR="006160F2">
        <w:t xml:space="preserve"> plotted as a function of time</w:t>
      </w:r>
      <w:r w:rsidR="00EE171C">
        <w:t>.</w:t>
      </w:r>
    </w:p>
    <w:p w14:paraId="42A05543" w14:textId="78A11545" w:rsidR="00F02BBC" w:rsidRDefault="00C565C8" w:rsidP="0051518B">
      <w:pPr>
        <w:pStyle w:val="BodyText"/>
        <w:keepNext/>
        <w:jc w:val="center"/>
      </w:pPr>
      <w:r w:rsidRPr="00C565C8">
        <w:rPr>
          <w:noProof/>
          <w:lang w:eastAsia="en-GB"/>
        </w:rPr>
        <w:lastRenderedPageBreak/>
        <w:drawing>
          <wp:inline distT="0" distB="0" distL="0" distR="0" wp14:anchorId="56B9DE91" wp14:editId="17A8333C">
            <wp:extent cx="4146331" cy="2567028"/>
            <wp:effectExtent l="0" t="0" r="698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149607" cy="2569056"/>
                    </a:xfrm>
                    <a:prstGeom prst="rect">
                      <a:avLst/>
                    </a:prstGeom>
                  </pic:spPr>
                </pic:pic>
              </a:graphicData>
            </a:graphic>
          </wp:inline>
        </w:drawing>
      </w:r>
    </w:p>
    <w:p w14:paraId="511E9A8C" w14:textId="24FEC4DA" w:rsidR="00F02BBC" w:rsidRDefault="00F02BBC" w:rsidP="00FA44A1">
      <w:pPr>
        <w:pStyle w:val="Figurecaption"/>
      </w:pPr>
      <w:bookmarkStart w:id="10" w:name="_Toc495501634"/>
      <w:r>
        <w:t>Graphical representation of the Modif</w:t>
      </w:r>
      <w:r w:rsidR="00043E56">
        <w:t>ied Allard Method Visual System Response</w:t>
      </w:r>
      <w:r>
        <w:t xml:space="preserve"> Function, q(t)</w:t>
      </w:r>
      <w:r w:rsidR="00C565C8">
        <w:t>, for different values of a. Negative values of t result in a value of 0 for q(t).</w:t>
      </w:r>
      <w:bookmarkEnd w:id="10"/>
    </w:p>
    <w:p w14:paraId="0CD9D3BE" w14:textId="77777777" w:rsidR="00F02BBC" w:rsidRPr="00F02BBC" w:rsidRDefault="00F02BBC" w:rsidP="0051518B"/>
    <w:p w14:paraId="350B91EB" w14:textId="17E9C6AE" w:rsidR="00FC09A2" w:rsidRDefault="00FC09A2" w:rsidP="0051518B">
      <w:pPr>
        <w:pStyle w:val="Heading3"/>
      </w:pPr>
      <w:bookmarkStart w:id="11" w:name="_Toc495501836"/>
      <w:r>
        <w:t>Discrete-time Version</w:t>
      </w:r>
      <w:bookmarkEnd w:id="11"/>
    </w:p>
    <w:p w14:paraId="77EFA8EF" w14:textId="30F1A646" w:rsidR="00EE171C" w:rsidRDefault="00043E56" w:rsidP="006160F2">
      <w:pPr>
        <w:pStyle w:val="BodyText"/>
      </w:pPr>
      <w:r>
        <w:t xml:space="preserve">It can be shown that the continuous time version of Modified Allard Method can be utilised for discrete-time applications, such as photometric samples taken at </w:t>
      </w:r>
      <w:r w:rsidR="00996ADE">
        <w:rPr>
          <w:b/>
        </w:rPr>
        <w:t>regular</w:t>
      </w:r>
      <w:r w:rsidRPr="00996ADE">
        <w:rPr>
          <w:b/>
        </w:rPr>
        <w:t xml:space="preserve"> intervals</w:t>
      </w:r>
      <w:r>
        <w:t xml:space="preserve">. The methods of measuring are discussed in IALA </w:t>
      </w:r>
      <w:r w:rsidR="00996ADE">
        <w:t>Recommendation</w:t>
      </w:r>
      <w:r>
        <w:t xml:space="preserve"> </w:t>
      </w:r>
      <w:r w:rsidR="00996ADE" w:rsidRPr="00C96966">
        <w:t>E200-3</w:t>
      </w:r>
      <w:r w:rsidRPr="00552A4A">
        <w:t>.</w:t>
      </w:r>
      <w:r>
        <w:t xml:space="preserve"> Once a set of samples has been </w:t>
      </w:r>
      <w:r w:rsidR="004420B1">
        <w:t>obtained</w:t>
      </w:r>
      <w:r w:rsidR="00552A4A">
        <w:t xml:space="preserve">, </w:t>
      </w:r>
      <w:r w:rsidR="004420B1">
        <w:t xml:space="preserve">either by measurement </w:t>
      </w:r>
      <w:r w:rsidR="00552A4A">
        <w:t xml:space="preserve">or </w:t>
      </w:r>
      <w:r w:rsidR="004420B1">
        <w:t xml:space="preserve">by </w:t>
      </w:r>
      <w:r w:rsidR="00552A4A">
        <w:t>synthesis in a spreadsheet</w:t>
      </w:r>
      <w:r>
        <w:t xml:space="preserve">, the </w:t>
      </w:r>
      <w:r w:rsidR="00BB09DF">
        <w:t xml:space="preserve">first step of calculating the </w:t>
      </w:r>
      <w:r>
        <w:t>effective intensity of the flash can be</w:t>
      </w:r>
      <w:r w:rsidR="00BB09DF">
        <w:t xml:space="preserve"> achieved</w:t>
      </w:r>
      <w:r>
        <w:t xml:space="preserve"> using the following equation.</w:t>
      </w:r>
    </w:p>
    <w:p w14:paraId="066C1CC6" w14:textId="6E9EFD13" w:rsidR="00600CEB" w:rsidRPr="00083B7D" w:rsidRDefault="00FC09A2" w:rsidP="00600CEB">
      <w:pPr>
        <w:pStyle w:val="BodyText"/>
        <w:rPr>
          <w:rFonts w:eastAsiaTheme="minorEastAsia"/>
          <w:lang w:eastAsia="en-GB"/>
        </w:rPr>
      </w:pPr>
      <m:oMathPara>
        <m:oMath>
          <m:r>
            <w:rPr>
              <w:rFonts w:ascii="Cambria Math" w:hAnsi="Cambria Math"/>
              <w:lang w:val="en-US"/>
            </w:rPr>
            <m:t>i</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j</m:t>
                  </m:r>
                </m:sub>
              </m:sSub>
            </m:e>
          </m:d>
          <m:r>
            <w:rPr>
              <w:rFonts w:ascii="Cambria Math" w:hAnsi="Cambria Math"/>
              <w:lang w:val="en-US"/>
            </w:rPr>
            <m:t>=</m:t>
          </m:r>
          <m:r>
            <m:rPr>
              <m:sty m:val="p"/>
            </m:rPr>
            <w:rPr>
              <w:rFonts w:ascii="Cambria Math" w:hAnsi="Cambria Math"/>
              <w:lang w:val="en-US"/>
            </w:rPr>
            <m:t>Δ</m:t>
          </m:r>
          <m:r>
            <w:rPr>
              <w:rFonts w:ascii="Cambria Math" w:hAnsi="Cambria Math"/>
              <w:lang w:val="en-US"/>
            </w:rPr>
            <m:t>t</m:t>
          </m:r>
          <m:d>
            <m:dPr>
              <m:ctrlPr>
                <w:rPr>
                  <w:rFonts w:ascii="Cambria Math" w:eastAsiaTheme="minorEastAsia" w:hAnsi="Cambria Math"/>
                  <w:i/>
                  <w:lang w:val="en-US"/>
                </w:rPr>
              </m:ctrlPr>
            </m:dPr>
            <m:e>
              <m:f>
                <m:fPr>
                  <m:ctrlPr>
                    <w:rPr>
                      <w:rFonts w:ascii="Cambria Math" w:eastAsiaTheme="minorEastAsia" w:hAnsi="Cambria Math"/>
                      <w:i/>
                      <w:lang w:val="en-US"/>
                    </w:rPr>
                  </m:ctrlPr>
                </m:fPr>
                <m:num>
                  <m:r>
                    <w:rPr>
                      <w:rFonts w:ascii="Cambria Math" w:eastAsiaTheme="minorEastAsia" w:hAnsi="Cambria Math"/>
                      <w:lang w:val="en-US"/>
                    </w:rPr>
                    <m:t>I</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0</m:t>
                          </m:r>
                        </m:sub>
                      </m:sSub>
                    </m:e>
                  </m:d>
                  <m:r>
                    <w:rPr>
                      <w:rFonts w:ascii="Cambria Math" w:eastAsiaTheme="minorEastAsia" w:hAnsi="Cambria Math"/>
                      <w:lang w:val="en-US"/>
                    </w:rPr>
                    <m:t>q</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j</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0</m:t>
                          </m:r>
                        </m:sub>
                      </m:sSub>
                    </m:e>
                  </m:d>
                </m:num>
                <m:den>
                  <m:r>
                    <w:rPr>
                      <w:rFonts w:ascii="Cambria Math" w:eastAsiaTheme="minorEastAsia" w:hAnsi="Cambria Math"/>
                      <w:lang w:val="en-US"/>
                    </w:rPr>
                    <m:t>2</m:t>
                  </m:r>
                </m:den>
              </m:f>
              <m:r>
                <w:rPr>
                  <w:rFonts w:ascii="Cambria Math" w:eastAsiaTheme="minorEastAsia" w:hAnsi="Cambria Math"/>
                  <w:lang w:val="en-US"/>
                </w:rPr>
                <m:t>+</m:t>
              </m:r>
              <m:nary>
                <m:naryPr>
                  <m:chr m:val="∑"/>
                  <m:limLoc m:val="undOvr"/>
                  <m:ctrlPr>
                    <w:rPr>
                      <w:rFonts w:ascii="Cambria Math" w:eastAsiaTheme="minorEastAsia" w:hAnsi="Cambria Math"/>
                      <w:i/>
                      <w:lang w:val="en-US"/>
                    </w:rPr>
                  </m:ctrlPr>
                </m:naryPr>
                <m:sub>
                  <m:r>
                    <w:rPr>
                      <w:rFonts w:ascii="Cambria Math" w:eastAsiaTheme="minorEastAsia" w:hAnsi="Cambria Math"/>
                      <w:lang w:val="en-US"/>
                    </w:rPr>
                    <m:t>k=1</m:t>
                  </m:r>
                </m:sub>
                <m:sup>
                  <m:r>
                    <w:rPr>
                      <w:rFonts w:ascii="Cambria Math" w:eastAsiaTheme="minorEastAsia" w:hAnsi="Cambria Math"/>
                      <w:lang w:val="en-US"/>
                    </w:rPr>
                    <m:t>N-1</m:t>
                  </m:r>
                </m:sup>
                <m:e>
                  <m:r>
                    <w:rPr>
                      <w:rFonts w:ascii="Cambria Math" w:eastAsiaTheme="minorEastAsia" w:hAnsi="Cambria Math"/>
                      <w:lang w:val="en-US"/>
                    </w:rPr>
                    <m:t>I</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k</m:t>
                          </m:r>
                        </m:sub>
                      </m:sSub>
                    </m:e>
                  </m:d>
                  <m:r>
                    <w:rPr>
                      <w:rFonts w:ascii="Cambria Math" w:eastAsiaTheme="minorEastAsia" w:hAnsi="Cambria Math"/>
                      <w:lang w:val="en-US"/>
                    </w:rPr>
                    <m:t>q</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j</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k</m:t>
                          </m:r>
                        </m:sub>
                      </m:sSub>
                    </m:e>
                  </m:d>
                </m:e>
              </m:nary>
              <m:r>
                <w:rPr>
                  <w:rFonts w:ascii="Cambria Math" w:eastAsiaTheme="minorEastAsia" w:hAnsi="Cambria Math"/>
                  <w:lang w:val="en-US"/>
                </w:rPr>
                <m:t>+</m:t>
              </m:r>
              <m:f>
                <m:fPr>
                  <m:ctrlPr>
                    <w:rPr>
                      <w:rFonts w:ascii="Cambria Math" w:eastAsiaTheme="minorEastAsia" w:hAnsi="Cambria Math"/>
                      <w:i/>
                      <w:lang w:val="en-US"/>
                    </w:rPr>
                  </m:ctrlPr>
                </m:fPr>
                <m:num>
                  <m:r>
                    <w:rPr>
                      <w:rFonts w:ascii="Cambria Math" w:eastAsiaTheme="minorEastAsia" w:hAnsi="Cambria Math"/>
                      <w:lang w:val="en-US"/>
                    </w:rPr>
                    <m:t>I</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N</m:t>
                          </m:r>
                        </m:sub>
                      </m:sSub>
                    </m:e>
                  </m:d>
                  <m:r>
                    <w:rPr>
                      <w:rFonts w:ascii="Cambria Math" w:eastAsiaTheme="minorEastAsia" w:hAnsi="Cambria Math"/>
                      <w:lang w:val="en-US"/>
                    </w:rPr>
                    <m:t>q</m:t>
                  </m:r>
                  <m:d>
                    <m:dPr>
                      <m:ctrlPr>
                        <w:rPr>
                          <w:rFonts w:ascii="Cambria Math" w:eastAsiaTheme="minorEastAsia" w:hAnsi="Cambria Math"/>
                          <w:i/>
                          <w:lang w:val="en-US"/>
                        </w:rPr>
                      </m:ctrlPr>
                    </m:dPr>
                    <m:e>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j</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N</m:t>
                          </m:r>
                        </m:sub>
                      </m:sSub>
                    </m:e>
                  </m:d>
                </m:num>
                <m:den>
                  <m:r>
                    <w:rPr>
                      <w:rFonts w:ascii="Cambria Math" w:eastAsiaTheme="minorEastAsia" w:hAnsi="Cambria Math"/>
                      <w:lang w:val="en-US"/>
                    </w:rPr>
                    <m:t>2</m:t>
                  </m:r>
                </m:den>
              </m:f>
            </m:e>
          </m:d>
        </m:oMath>
      </m:oMathPara>
    </w:p>
    <w:p w14:paraId="7C988C73" w14:textId="37BC4558" w:rsidR="00600CEB" w:rsidRPr="004C7DD9" w:rsidRDefault="00600CEB" w:rsidP="00600CEB">
      <w:pPr>
        <w:pStyle w:val="equation"/>
        <w:rPr>
          <w:rFonts w:eastAsiaTheme="minorEastAsia"/>
          <w:lang w:eastAsia="en-GB"/>
        </w:rPr>
      </w:pPr>
      <w:bookmarkStart w:id="12" w:name="_Ref487726340"/>
      <w:bookmarkStart w:id="13" w:name="_Toc495600301"/>
      <w:r>
        <w:rPr>
          <w:rFonts w:eastAsiaTheme="minorEastAsia"/>
          <w:lang w:eastAsia="en-GB"/>
        </w:rPr>
        <w:t xml:space="preserve">Discrete </w:t>
      </w:r>
      <w:r w:rsidR="00BB09DF">
        <w:rPr>
          <w:rFonts w:eastAsiaTheme="minorEastAsia"/>
          <w:lang w:eastAsia="en-GB"/>
        </w:rPr>
        <w:t>Convolution</w:t>
      </w:r>
      <w:r w:rsidR="00837C79">
        <w:rPr>
          <w:rFonts w:eastAsiaTheme="minorEastAsia"/>
          <w:lang w:eastAsia="en-GB"/>
        </w:rPr>
        <w:t xml:space="preserve"> </w:t>
      </w:r>
      <w:r>
        <w:rPr>
          <w:rFonts w:eastAsiaTheme="minorEastAsia"/>
          <w:lang w:eastAsia="en-GB"/>
        </w:rPr>
        <w:t>Equation</w:t>
      </w:r>
      <w:bookmarkEnd w:id="12"/>
      <w:r w:rsidR="00BB09DF">
        <w:rPr>
          <w:rFonts w:eastAsiaTheme="minorEastAsia"/>
          <w:lang w:eastAsia="en-GB"/>
        </w:rPr>
        <w:t xml:space="preserve"> (Step 1 of Modified Allard Method)</w:t>
      </w:r>
      <w:bookmarkEnd w:id="13"/>
    </w:p>
    <w:p w14:paraId="035124A6" w14:textId="77777777" w:rsidR="00600CEB" w:rsidRDefault="00600CEB" w:rsidP="00600CEB">
      <w:pPr>
        <w:pStyle w:val="BodyText"/>
        <w:rPr>
          <w:rFonts w:eastAsiaTheme="minorEastAsia"/>
          <w:lang w:eastAsia="en-GB"/>
        </w:rPr>
      </w:pPr>
      <w:r>
        <w:rPr>
          <w:rFonts w:eastAsiaTheme="minorEastAsia"/>
          <w:lang w:eastAsia="en-GB"/>
        </w:rPr>
        <w:t>Where:</w:t>
      </w:r>
    </w:p>
    <w:p w14:paraId="1CC27E56" w14:textId="72855501" w:rsidR="00600CEB" w:rsidRDefault="00600CEB" w:rsidP="0051518B">
      <w:pPr>
        <w:pStyle w:val="BodyText"/>
        <w:rPr>
          <w:rFonts w:eastAsiaTheme="minorEastAsia"/>
        </w:rPr>
      </w:pPr>
      <w:r>
        <w:rPr>
          <w:rFonts w:eastAsiaTheme="minorEastAsia"/>
          <w:lang w:eastAsia="en-GB"/>
        </w:rPr>
        <w:t xml:space="preserve"> </w:t>
      </w:r>
      <w:r w:rsidR="00837C79">
        <w:rPr>
          <w:rFonts w:eastAsiaTheme="minorEastAsia"/>
        </w:rPr>
        <w:tab/>
      </w:r>
      <m:oMath>
        <m:r>
          <w:rPr>
            <w:rFonts w:ascii="Cambria Math" w:eastAsiaTheme="minorEastAsia" w:hAnsi="Cambria Math"/>
          </w:rPr>
          <m:t>I(t)</m:t>
        </m:r>
      </m:oMath>
      <w:r>
        <w:rPr>
          <w:rFonts w:eastAsiaTheme="minorEastAsia"/>
        </w:rPr>
        <w:t xml:space="preserve"> </w:t>
      </w:r>
      <w:proofErr w:type="gramStart"/>
      <w:r>
        <w:rPr>
          <w:rFonts w:eastAsiaTheme="minorEastAsia"/>
        </w:rPr>
        <w:t>is</w:t>
      </w:r>
      <w:proofErr w:type="gramEnd"/>
      <w:r>
        <w:rPr>
          <w:rFonts w:eastAsiaTheme="minorEastAsia"/>
        </w:rPr>
        <w:t xml:space="preserve"> </w:t>
      </w:r>
      <w:r w:rsidR="00837C79">
        <w:rPr>
          <w:rFonts w:eastAsiaTheme="minorEastAsia"/>
        </w:rPr>
        <w:t xml:space="preserve">the </w:t>
      </w:r>
      <w:r>
        <w:rPr>
          <w:rFonts w:eastAsiaTheme="minorEastAsia"/>
        </w:rPr>
        <w:t xml:space="preserve">sampled </w:t>
      </w:r>
      <w:r w:rsidR="00837C79">
        <w:rPr>
          <w:rFonts w:eastAsiaTheme="minorEastAsia"/>
        </w:rPr>
        <w:t xml:space="preserve">data </w:t>
      </w:r>
      <w:r>
        <w:rPr>
          <w:rFonts w:eastAsiaTheme="minorEastAsia"/>
        </w:rPr>
        <w:t>at</w:t>
      </w:r>
      <w:r w:rsidR="00381E11">
        <w:rPr>
          <w:rFonts w:eastAsiaTheme="minorEastAsia"/>
        </w:rPr>
        <w:t xml:space="preserve"> time</w:t>
      </w:r>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N</m:t>
            </m:r>
          </m:sub>
        </m:sSub>
      </m:oMath>
      <w:r w:rsidR="00837C79" w:rsidRPr="00600CEB" w:rsidDel="00837C79">
        <w:rPr>
          <w:rFonts w:ascii="Cambria Math" w:eastAsiaTheme="minorEastAsia" w:hAnsi="Cambria Math"/>
          <w:i/>
        </w:rPr>
        <w:t xml:space="preserve"> </w:t>
      </w:r>
      <w:r>
        <w:rPr>
          <w:rFonts w:eastAsiaTheme="minorEastAsia"/>
        </w:rPr>
        <w:t>over the entire flash duration</w:t>
      </w:r>
    </w:p>
    <w:p w14:paraId="76C0D4C5" w14:textId="28546A79" w:rsidR="00600CEB" w:rsidRDefault="00600CEB" w:rsidP="00600CEB">
      <w:pPr>
        <w:pStyle w:val="BodyText"/>
        <w:ind w:firstLine="708"/>
        <w:rPr>
          <w:rFonts w:eastAsiaTheme="minorEastAsia"/>
        </w:rPr>
      </w:pPr>
      <m:oMath>
        <m:r>
          <w:rPr>
            <w:rFonts w:ascii="Cambria Math" w:eastAsiaTheme="minorEastAsia" w:hAnsi="Cambria Math"/>
          </w:rPr>
          <m:t>N</m:t>
        </m:r>
      </m:oMath>
      <w:r w:rsidR="00837C79">
        <w:rPr>
          <w:rFonts w:eastAsiaTheme="minorEastAsia"/>
        </w:rPr>
        <w:t xml:space="preserve"> </w:t>
      </w:r>
      <w:r>
        <w:rPr>
          <w:rFonts w:eastAsiaTheme="minorEastAsia"/>
        </w:rPr>
        <w:t>is the number of data points</w:t>
      </w:r>
    </w:p>
    <w:p w14:paraId="5EAF8545" w14:textId="1E831A56" w:rsidR="00600CEB" w:rsidRDefault="00CC0FD6" w:rsidP="00600CEB">
      <w:pPr>
        <w:pStyle w:val="BodyText"/>
        <w:ind w:firstLine="708"/>
      </w:pP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600CEB" w:rsidRPr="00B759D5">
        <w:rPr>
          <w:i/>
        </w:rPr>
        <w:t xml:space="preserve"> </w:t>
      </w:r>
      <w:proofErr w:type="gramStart"/>
      <w:r w:rsidR="00600CEB">
        <w:t>is</w:t>
      </w:r>
      <w:proofErr w:type="gramEnd"/>
      <w:r w:rsidR="00600CEB">
        <w:t xml:space="preserve"> the time of the k-</w:t>
      </w:r>
      <w:proofErr w:type="spellStart"/>
      <w:r w:rsidR="00600CEB">
        <w:t>th</w:t>
      </w:r>
      <w:proofErr w:type="spellEnd"/>
      <w:r w:rsidR="00600CEB">
        <w:t xml:space="preserve"> data point</w:t>
      </w:r>
    </w:p>
    <w:p w14:paraId="0E98A413" w14:textId="573E7D3F" w:rsidR="00600CEB" w:rsidRDefault="00CC0FD6" w:rsidP="00600CEB">
      <w:pPr>
        <w:pStyle w:val="BodyText"/>
        <w:ind w:firstLine="708"/>
      </w:pPr>
      <m:oMath>
        <m:sSub>
          <m:sSubPr>
            <m:ctrlPr>
              <w:rPr>
                <w:rFonts w:ascii="Cambria Math" w:hAnsi="Cambria Math"/>
                <w:i/>
              </w:rPr>
            </m:ctrlPr>
          </m:sSubPr>
          <m:e>
            <m:r>
              <w:rPr>
                <w:rFonts w:ascii="Cambria Math" w:hAnsi="Cambria Math"/>
              </w:rPr>
              <m:t>t</m:t>
            </m:r>
          </m:e>
          <m:sub>
            <m:r>
              <w:rPr>
                <w:rFonts w:ascii="Cambria Math" w:hAnsi="Cambria Math"/>
              </w:rPr>
              <m:t>j</m:t>
            </m:r>
          </m:sub>
        </m:sSub>
      </m:oMath>
      <w:r w:rsidR="00837C79">
        <w:rPr>
          <w:vertAlign w:val="subscript"/>
        </w:rPr>
        <w:t xml:space="preserve"> </w:t>
      </w:r>
      <w:proofErr w:type="gramStart"/>
      <w:r w:rsidR="00600CEB">
        <w:t>is</w:t>
      </w:r>
      <w:proofErr w:type="gramEnd"/>
      <w:r w:rsidR="00600CEB">
        <w:t xml:space="preserve"> the time of the j-</w:t>
      </w:r>
      <w:proofErr w:type="spellStart"/>
      <w:r w:rsidR="00600CEB">
        <w:t>th</w:t>
      </w:r>
      <w:proofErr w:type="spellEnd"/>
      <w:r w:rsidR="00600CEB">
        <w:t xml:space="preserve"> data point</w:t>
      </w:r>
    </w:p>
    <w:p w14:paraId="0BBC9D97" w14:textId="4C4CFDCF" w:rsidR="00837C79" w:rsidRDefault="00837C79" w:rsidP="00600CEB">
      <w:pPr>
        <w:pStyle w:val="BodyText"/>
        <w:ind w:firstLine="708"/>
        <w:rPr>
          <w:rFonts w:eastAsiaTheme="minorEastAsia"/>
        </w:rPr>
      </w:pPr>
      <m:oMath>
        <m:r>
          <w:rPr>
            <w:rFonts w:ascii="Cambria Math" w:hAnsi="Cambria Math"/>
          </w:rPr>
          <m:t>∆t</m:t>
        </m:r>
      </m:oMath>
      <w:r>
        <w:rPr>
          <w:rFonts w:eastAsiaTheme="minorEastAsia"/>
        </w:rPr>
        <w:t xml:space="preserve"> is </w:t>
      </w:r>
      <m:oMath>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N</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0</m:t>
                </m:r>
              </m:sub>
            </m:sSub>
          </m:num>
          <m:den>
            <m:r>
              <w:rPr>
                <w:rFonts w:ascii="Cambria Math" w:eastAsiaTheme="minorEastAsia" w:hAnsi="Cambria Math"/>
              </w:rPr>
              <m:t>N</m:t>
            </m:r>
          </m:den>
        </m:f>
      </m:oMath>
      <w:r>
        <w:rPr>
          <w:rFonts w:eastAsiaTheme="minorEastAsia"/>
        </w:rPr>
        <w:t xml:space="preserve"> (the time interval between samples)</w:t>
      </w:r>
    </w:p>
    <w:p w14:paraId="09062884" w14:textId="50A1B72A" w:rsidR="00837C79" w:rsidRPr="00B759D5" w:rsidRDefault="00837C79" w:rsidP="00600CEB">
      <w:pPr>
        <w:pStyle w:val="BodyText"/>
        <w:ind w:firstLine="708"/>
      </w:pPr>
      <m:oMath>
        <m:r>
          <w:rPr>
            <w:rFonts w:ascii="Cambria Math" w:hAnsi="Cambria Math"/>
          </w:rPr>
          <m:t>q(t)</m:t>
        </m:r>
      </m:oMath>
      <w:r w:rsidR="00381E11">
        <w:rPr>
          <w:rFonts w:eastAsiaTheme="minorEastAsia"/>
        </w:rPr>
        <w:t xml:space="preserve"> </w:t>
      </w:r>
      <w:proofErr w:type="gramStart"/>
      <w:r>
        <w:rPr>
          <w:rFonts w:eastAsiaTheme="minorEastAsia"/>
        </w:rPr>
        <w:t>as</w:t>
      </w:r>
      <w:proofErr w:type="gramEnd"/>
      <w:r>
        <w:rPr>
          <w:rFonts w:eastAsiaTheme="minorEastAsia"/>
        </w:rPr>
        <w:t xml:space="preserve"> defined in </w:t>
      </w:r>
      <w:r>
        <w:rPr>
          <w:rFonts w:eastAsiaTheme="minorEastAsia"/>
        </w:rPr>
        <w:fldChar w:fldCharType="begin"/>
      </w:r>
      <w:r>
        <w:rPr>
          <w:rFonts w:eastAsiaTheme="minorEastAsia"/>
        </w:rPr>
        <w:instrText xml:space="preserve"> REF _Ref487726239 \r </w:instrText>
      </w:r>
      <w:r>
        <w:rPr>
          <w:rFonts w:eastAsiaTheme="minorEastAsia"/>
        </w:rPr>
        <w:fldChar w:fldCharType="separate"/>
      </w:r>
      <w:r w:rsidR="00FA44A1">
        <w:rPr>
          <w:rFonts w:eastAsiaTheme="minorEastAsia"/>
        </w:rPr>
        <w:t>Equation 3</w:t>
      </w:r>
      <w:r>
        <w:rPr>
          <w:rFonts w:eastAsiaTheme="minorEastAsia"/>
        </w:rPr>
        <w:fldChar w:fldCharType="end"/>
      </w:r>
      <w:r>
        <w:rPr>
          <w:rFonts w:eastAsiaTheme="minorEastAsia"/>
        </w:rPr>
        <w:t>.</w:t>
      </w:r>
    </w:p>
    <w:p w14:paraId="34BBBAF5" w14:textId="4829C83D" w:rsidR="00996ADE" w:rsidRDefault="00837C79" w:rsidP="006160F2">
      <w:pPr>
        <w:pStyle w:val="BodyText"/>
      </w:pPr>
      <w:r>
        <w:fldChar w:fldCharType="begin"/>
      </w:r>
      <w:r>
        <w:instrText xml:space="preserve"> REF _Ref487726340 \r </w:instrText>
      </w:r>
      <w:r>
        <w:fldChar w:fldCharType="separate"/>
      </w:r>
      <w:r w:rsidR="00FA44A1">
        <w:t>Equation 4</w:t>
      </w:r>
      <w:r>
        <w:fldChar w:fldCharType="end"/>
      </w:r>
      <w:r>
        <w:t xml:space="preserve"> makes a few assumptions in order to simplify the calculation. The flash being considered should exist for a positive value of </w:t>
      </w:r>
      <w:r w:rsidRPr="00996ADE">
        <w:rPr>
          <w:rFonts w:ascii="Times New Roman" w:hAnsi="Times New Roman" w:cs="Times New Roman"/>
          <w:i/>
        </w:rPr>
        <w:t>t</w:t>
      </w:r>
      <w:r w:rsidR="00996ADE">
        <w:t xml:space="preserve">, and at </w:t>
      </w:r>
      <w:r w:rsidR="00941458">
        <w:t xml:space="preserve">the </w:t>
      </w:r>
      <w:r w:rsidR="00996ADE">
        <w:t>limits</w:t>
      </w:r>
      <w:r w:rsidR="00941458">
        <w:t xml:space="preserve"> of the dataset, the flash should be considered extinguished</w:t>
      </w:r>
      <w:r>
        <w:t>.</w:t>
      </w:r>
      <w:r w:rsidR="00941458">
        <w:t xml:space="preserve"> Also, being a convolution function, the number of iterations needed to calculate the result increases exponentially with the length of the dataset. A long duration flash or a flash sampled at a high rate will result in a slower computation.</w:t>
      </w:r>
      <w:r w:rsidR="00996ADE">
        <w:t xml:space="preserve"> However, the value of </w:t>
      </w:r>
      <m:oMath>
        <m:r>
          <w:rPr>
            <w:rFonts w:ascii="Cambria Math" w:hAnsi="Cambria Math"/>
          </w:rPr>
          <m:t>∆t</m:t>
        </m:r>
      </m:oMath>
      <w:r w:rsidR="00996ADE">
        <w:rPr>
          <w:rFonts w:eastAsiaTheme="minorEastAsia"/>
        </w:rPr>
        <w:t xml:space="preserve"> (the interval between samples) should be sufficiently small to ensure that the flash profiles is accurately captured (including any pulse width modulation used).</w:t>
      </w:r>
    </w:p>
    <w:p w14:paraId="61474698" w14:textId="7FA7A3F2" w:rsidR="00600CEB" w:rsidRDefault="00FA44A1" w:rsidP="006160F2">
      <w:pPr>
        <w:pStyle w:val="BodyText"/>
      </w:pPr>
      <w:r>
        <w:t>If using</w:t>
      </w:r>
      <w:r w:rsidR="00BB09DF">
        <w:t xml:space="preserve"> a spreadsheet, the </w:t>
      </w:r>
      <w:r w:rsidR="00600CEB" w:rsidRPr="00600CEB">
        <w:t xml:space="preserve">‘SUMPRODUCT’ function may be used to convolve </w:t>
      </w:r>
      <w:r w:rsidR="00600CEB" w:rsidRPr="0053725F">
        <w:rPr>
          <w:rFonts w:ascii="Times New Roman" w:hAnsi="Times New Roman" w:cs="Times New Roman"/>
          <w:i/>
        </w:rPr>
        <w:t>I</w:t>
      </w:r>
      <w:r w:rsidR="00600CEB" w:rsidRPr="0053725F">
        <w:rPr>
          <w:rFonts w:ascii="Times New Roman" w:hAnsi="Times New Roman" w:cs="Times New Roman"/>
        </w:rPr>
        <w:t>(</w:t>
      </w:r>
      <w:r w:rsidR="00600CEB" w:rsidRPr="0053725F">
        <w:rPr>
          <w:rFonts w:ascii="Times New Roman" w:hAnsi="Times New Roman" w:cs="Times New Roman"/>
          <w:i/>
        </w:rPr>
        <w:t>t</w:t>
      </w:r>
      <w:r w:rsidR="00600CEB" w:rsidRPr="0053725F">
        <w:rPr>
          <w:rFonts w:ascii="Times New Roman" w:hAnsi="Times New Roman" w:cs="Times New Roman"/>
        </w:rPr>
        <w:t>)</w:t>
      </w:r>
      <w:r w:rsidR="00600CEB" w:rsidRPr="00600CEB">
        <w:t xml:space="preserve"> and reverse </w:t>
      </w:r>
      <w:r w:rsidR="00600CEB" w:rsidRPr="0053725F">
        <w:rPr>
          <w:rFonts w:ascii="Times New Roman" w:hAnsi="Times New Roman" w:cs="Times New Roman"/>
          <w:i/>
        </w:rPr>
        <w:t>q</w:t>
      </w:r>
      <w:r w:rsidR="00600CEB" w:rsidRPr="0053725F">
        <w:rPr>
          <w:rFonts w:ascii="Times New Roman" w:hAnsi="Times New Roman" w:cs="Times New Roman"/>
        </w:rPr>
        <w:t>(</w:t>
      </w:r>
      <w:r w:rsidR="00600CEB" w:rsidRPr="0053725F">
        <w:rPr>
          <w:rFonts w:ascii="Times New Roman" w:hAnsi="Times New Roman" w:cs="Times New Roman"/>
          <w:i/>
        </w:rPr>
        <w:t>t</w:t>
      </w:r>
      <w:r w:rsidR="00600CEB" w:rsidRPr="0053725F">
        <w:rPr>
          <w:rFonts w:ascii="Times New Roman" w:hAnsi="Times New Roman" w:cs="Times New Roman"/>
        </w:rPr>
        <w:t>)</w:t>
      </w:r>
      <w:r w:rsidR="00600CEB" w:rsidRPr="00600CEB">
        <w:t xml:space="preserve"> functions in order to determine the effective intensity of a measured flash profile.  Discrete time steps for both functions should be </w:t>
      </w:r>
      <w:r w:rsidR="00600CEB" w:rsidRPr="00600CEB">
        <w:lastRenderedPageBreak/>
        <w:t>the same.</w:t>
      </w:r>
      <w:r w:rsidR="00EA6A38">
        <w:t xml:space="preserve"> </w:t>
      </w:r>
      <w:r w:rsidR="00EA6A38">
        <w:fldChar w:fldCharType="begin"/>
      </w:r>
      <w:r w:rsidR="00EA6A38">
        <w:instrText xml:space="preserve"> REF _Ref457829548 </w:instrText>
      </w:r>
      <w:r w:rsidR="00EA6A38">
        <w:fldChar w:fldCharType="separate"/>
      </w:r>
      <w:r>
        <w:t xml:space="preserve">Figure </w:t>
      </w:r>
      <w:r>
        <w:rPr>
          <w:noProof/>
        </w:rPr>
        <w:t>2</w:t>
      </w:r>
      <w:r w:rsidR="00EA6A38">
        <w:fldChar w:fldCharType="end"/>
      </w:r>
      <w:r w:rsidR="00EA6A38">
        <w:t xml:space="preserve"> shows graphically the measured flash (dark blue) and the </w:t>
      </w:r>
      <w:proofErr w:type="gramStart"/>
      <w:r w:rsidR="0053725F" w:rsidRPr="0053725F">
        <w:rPr>
          <w:rFonts w:ascii="Times New Roman" w:hAnsi="Times New Roman" w:cs="Times New Roman"/>
          <w:i/>
        </w:rPr>
        <w:t>q</w:t>
      </w:r>
      <w:r w:rsidR="0053725F" w:rsidRPr="0053725F">
        <w:rPr>
          <w:rFonts w:ascii="Times New Roman" w:hAnsi="Times New Roman" w:cs="Times New Roman"/>
        </w:rPr>
        <w:t>(</w:t>
      </w:r>
      <w:proofErr w:type="gramEnd"/>
      <w:r w:rsidR="0053725F" w:rsidRPr="0053725F">
        <w:rPr>
          <w:rFonts w:ascii="Times New Roman" w:hAnsi="Times New Roman" w:cs="Times New Roman"/>
          <w:i/>
        </w:rPr>
        <w:t>t</w:t>
      </w:r>
      <w:r w:rsidR="0053725F" w:rsidRPr="0053725F">
        <w:rPr>
          <w:rFonts w:ascii="Times New Roman" w:hAnsi="Times New Roman" w:cs="Times New Roman"/>
        </w:rPr>
        <w:t>)</w:t>
      </w:r>
      <w:r w:rsidR="00EA6A38">
        <w:t xml:space="preserve"> function (purple) used in an example. The resulting convolution product, </w:t>
      </w:r>
      <w:proofErr w:type="spellStart"/>
      <w:r w:rsidR="0053725F">
        <w:rPr>
          <w:rFonts w:ascii="Times New Roman" w:hAnsi="Times New Roman" w:cs="Times New Roman"/>
          <w:i/>
        </w:rPr>
        <w:t>i</w:t>
      </w:r>
      <w:proofErr w:type="spellEnd"/>
      <w:r w:rsidR="0053725F" w:rsidRPr="0053725F">
        <w:rPr>
          <w:rFonts w:ascii="Times New Roman" w:hAnsi="Times New Roman" w:cs="Times New Roman"/>
        </w:rPr>
        <w:t>(</w:t>
      </w:r>
      <w:r w:rsidR="0053725F" w:rsidRPr="0053725F">
        <w:rPr>
          <w:rFonts w:ascii="Times New Roman" w:hAnsi="Times New Roman" w:cs="Times New Roman"/>
          <w:i/>
        </w:rPr>
        <w:t>t</w:t>
      </w:r>
      <w:r w:rsidR="0053725F" w:rsidRPr="0053725F">
        <w:rPr>
          <w:rFonts w:ascii="Times New Roman" w:hAnsi="Times New Roman" w:cs="Times New Roman"/>
        </w:rPr>
        <w:t>)</w:t>
      </w:r>
      <w:r w:rsidR="00EA6A38">
        <w:t>, is show in red.</w:t>
      </w:r>
    </w:p>
    <w:p w14:paraId="70D03DA5" w14:textId="77777777" w:rsidR="00EA6A38" w:rsidRDefault="00EA6A38" w:rsidP="00EA6A38">
      <w:pPr>
        <w:pStyle w:val="BodyText"/>
        <w:keepNext/>
        <w:jc w:val="center"/>
      </w:pPr>
      <w:r>
        <w:rPr>
          <w:noProof/>
          <w:lang w:eastAsia="en-GB"/>
        </w:rPr>
        <w:drawing>
          <wp:inline distT="0" distB="0" distL="0" distR="0" wp14:anchorId="7ABF35FA" wp14:editId="1486A31F">
            <wp:extent cx="4385945" cy="2692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385945" cy="2692400"/>
                    </a:xfrm>
                    <a:prstGeom prst="rect">
                      <a:avLst/>
                    </a:prstGeom>
                    <a:noFill/>
                    <a:ln>
                      <a:noFill/>
                    </a:ln>
                  </pic:spPr>
                </pic:pic>
              </a:graphicData>
            </a:graphic>
          </wp:inline>
        </w:drawing>
      </w:r>
    </w:p>
    <w:p w14:paraId="7D2A5B8E" w14:textId="1357C543" w:rsidR="00EA6A38" w:rsidRDefault="00EA6A38" w:rsidP="00EA6A38">
      <w:pPr>
        <w:pStyle w:val="Caption"/>
        <w:jc w:val="center"/>
      </w:pPr>
      <w:bookmarkStart w:id="14" w:name="_Ref457829548"/>
      <w:r>
        <w:t xml:space="preserve">Figure </w:t>
      </w:r>
      <w:r>
        <w:fldChar w:fldCharType="begin"/>
      </w:r>
      <w:r>
        <w:instrText xml:space="preserve"> SEQ Figure \* ARABIC </w:instrText>
      </w:r>
      <w:r>
        <w:fldChar w:fldCharType="separate"/>
      </w:r>
      <w:r w:rsidR="00FA44A1">
        <w:rPr>
          <w:noProof/>
        </w:rPr>
        <w:t>2</w:t>
      </w:r>
      <w:r>
        <w:fldChar w:fldCharType="end"/>
      </w:r>
      <w:bookmarkEnd w:id="14"/>
      <w:r>
        <w:t xml:space="preserve"> Flash profile with resultant convolution using the Modified Allard Method</w:t>
      </w:r>
    </w:p>
    <w:p w14:paraId="65E6621E" w14:textId="77777777" w:rsidR="00EA6A38" w:rsidRDefault="00EA6A38" w:rsidP="00EA6A38">
      <w:pPr>
        <w:pStyle w:val="BodyText"/>
      </w:pPr>
    </w:p>
    <w:p w14:paraId="40917F8C" w14:textId="524F0D7C" w:rsidR="00EA6A38" w:rsidRDefault="00EA6A38" w:rsidP="00EA6A38">
      <w:pPr>
        <w:pStyle w:val="BodyText"/>
      </w:pPr>
      <w:r>
        <w:t>The effective intensity value is the maximum of the convolution, such that:</w:t>
      </w:r>
    </w:p>
    <w:p w14:paraId="42DEDCBB" w14:textId="129935FD" w:rsidR="00EA6A38" w:rsidRPr="00B759D5" w:rsidRDefault="00CC0FD6" w:rsidP="00EA6A38">
      <w:pPr>
        <w:pStyle w:val="BodyText"/>
        <w:rPr>
          <w:rFonts w:eastAsiaTheme="minorEastAsia"/>
          <w:lang w:eastAsia="en-GB"/>
        </w:rPr>
      </w:pPr>
      <m:oMathPara>
        <m:oMath>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func>
            <m:funcPr>
              <m:ctrlPr>
                <w:rPr>
                  <w:rFonts w:ascii="Cambria Math" w:hAnsi="Cambria Math"/>
                  <w:i/>
                  <w:lang w:eastAsia="en-GB"/>
                </w:rPr>
              </m:ctrlPr>
            </m:funcPr>
            <m:fName>
              <m:limLow>
                <m:limLowPr>
                  <m:ctrlPr>
                    <w:rPr>
                      <w:rFonts w:ascii="Cambria Math" w:hAnsi="Cambria Math"/>
                      <w:i/>
                      <w:lang w:eastAsia="en-GB"/>
                    </w:rPr>
                  </m:ctrlPr>
                </m:limLowPr>
                <m:e>
                  <m:r>
                    <m:rPr>
                      <m:sty m:val="p"/>
                    </m:rPr>
                    <w:rPr>
                      <w:rFonts w:ascii="Cambria Math" w:hAnsi="Cambria Math"/>
                    </w:rPr>
                    <m:t>max</m:t>
                  </m:r>
                </m:e>
                <m:lim>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j</m:t>
                      </m:r>
                    </m:sub>
                  </m:sSub>
                </m:lim>
              </m:limLow>
            </m:fName>
            <m:e>
              <m:d>
                <m:dPr>
                  <m:begChr m:val="{"/>
                  <m:endChr m:val="}"/>
                  <m:ctrlPr>
                    <w:rPr>
                      <w:rFonts w:ascii="Cambria Math" w:hAnsi="Cambria Math"/>
                      <w:i/>
                      <w:lang w:eastAsia="en-GB"/>
                    </w:rPr>
                  </m:ctrlPr>
                </m:dPr>
                <m:e>
                  <m:r>
                    <w:rPr>
                      <w:rFonts w:ascii="Cambria Math" w:hAnsi="Cambria Math"/>
                      <w:lang w:eastAsia="en-GB"/>
                    </w:rPr>
                    <m:t>i(</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j</m:t>
                      </m:r>
                    </m:sub>
                  </m:sSub>
                  <m:r>
                    <w:rPr>
                      <w:rFonts w:ascii="Cambria Math" w:hAnsi="Cambria Math"/>
                      <w:lang w:eastAsia="en-GB"/>
                    </w:rPr>
                    <m:t>)</m:t>
                  </m:r>
                </m:e>
              </m:d>
            </m:e>
          </m:func>
        </m:oMath>
      </m:oMathPara>
    </w:p>
    <w:p w14:paraId="268E79AE" w14:textId="506C0DC2" w:rsidR="00EA6A38" w:rsidRDefault="00EA6A38" w:rsidP="00EA6A38">
      <w:pPr>
        <w:pStyle w:val="equation"/>
      </w:pPr>
      <w:bookmarkStart w:id="15" w:name="_Toc495600302"/>
      <w:r>
        <w:t>Effective intensity from the discrete convolution equation</w:t>
      </w:r>
      <w:r w:rsidR="00BB09DF">
        <w:t xml:space="preserve"> (Step 2 of Modified Allard Method)</w:t>
      </w:r>
      <w:bookmarkEnd w:id="15"/>
    </w:p>
    <w:p w14:paraId="3B1439CC" w14:textId="5C58B37A" w:rsidR="00EA6A38" w:rsidRDefault="00EA6A38" w:rsidP="00EA6A38">
      <w:pPr>
        <w:pStyle w:val="BodyText"/>
      </w:pPr>
      <w:r>
        <w:t xml:space="preserve">In </w:t>
      </w:r>
      <w:r>
        <w:fldChar w:fldCharType="begin"/>
      </w:r>
      <w:r>
        <w:instrText xml:space="preserve"> REF _Ref457829548 </w:instrText>
      </w:r>
      <w:r>
        <w:fldChar w:fldCharType="separate"/>
      </w:r>
      <w:r w:rsidR="00FA44A1">
        <w:t xml:space="preserve">Figure </w:t>
      </w:r>
      <w:r w:rsidR="00FA44A1">
        <w:rPr>
          <w:noProof/>
        </w:rPr>
        <w:t>2</w:t>
      </w:r>
      <w:r>
        <w:fldChar w:fldCharType="end"/>
      </w:r>
      <w:r>
        <w:t xml:space="preserve">, it can be see that the maximum value of the convolution product has a maximum value of </w:t>
      </w:r>
      <w:r w:rsidR="001D3209">
        <w:t>approximately 120</w:t>
      </w:r>
      <w:r w:rsidR="00BB09DF">
        <w:t>,</w:t>
      </w:r>
      <w:r w:rsidR="001D3209">
        <w:t>000 cd, so this would be the effective intensity of the flash shown in this figure.</w:t>
      </w:r>
    </w:p>
    <w:p w14:paraId="3FF0D795" w14:textId="77777777" w:rsidR="001D3209" w:rsidRDefault="001D3209" w:rsidP="001D3209">
      <w:pPr>
        <w:pStyle w:val="BodyText"/>
      </w:pPr>
      <w:r>
        <w:t>The advantages of the Modified Allard method are:</w:t>
      </w:r>
    </w:p>
    <w:p w14:paraId="158B4EAA" w14:textId="5E6BC917" w:rsidR="001D3209" w:rsidRDefault="001D3209" w:rsidP="001D3209">
      <w:pPr>
        <w:pStyle w:val="Bullet1"/>
      </w:pPr>
      <w:r>
        <w:t>It is mathematically equivalent to the Blondel-Rey equation for rectangular pulses;</w:t>
      </w:r>
    </w:p>
    <w:p w14:paraId="1C5599F0" w14:textId="2044165E" w:rsidR="001D3209" w:rsidRDefault="001D3209" w:rsidP="001D3209">
      <w:pPr>
        <w:pStyle w:val="Bullet1"/>
      </w:pPr>
      <w:r>
        <w:t xml:space="preserve">It is suitable for train of pulses as validated by the visual experimental data </w:t>
      </w:r>
      <w:r w:rsidR="0053725F" w:rsidRPr="0053725F">
        <w:t>[1</w:t>
      </w:r>
      <w:r w:rsidRPr="0053725F">
        <w:t>]</w:t>
      </w:r>
      <w:r>
        <w:t xml:space="preserve"> as well as by computational analysis;</w:t>
      </w:r>
    </w:p>
    <w:p w14:paraId="149354DC" w14:textId="680E6DBD" w:rsidR="00AB53EF" w:rsidRDefault="00AB53EF" w:rsidP="0051518B">
      <w:pPr>
        <w:pStyle w:val="BodyText"/>
      </w:pPr>
      <w:r>
        <w:t xml:space="preserve">More information on the computational considerations of applying the Modified Allard Method is shown in </w:t>
      </w:r>
      <w:r>
        <w:fldChar w:fldCharType="begin"/>
      </w:r>
      <w:r>
        <w:instrText xml:space="preserve"> REF _Ref458073504 \r </w:instrText>
      </w:r>
      <w:r>
        <w:fldChar w:fldCharType="separate"/>
      </w:r>
      <w:r w:rsidR="00FA44A1">
        <w:t>ANNEX A</w:t>
      </w:r>
      <w:r>
        <w:fldChar w:fldCharType="end"/>
      </w:r>
      <w:r>
        <w:t>.</w:t>
      </w:r>
    </w:p>
    <w:p w14:paraId="4EDB6871" w14:textId="11B460C5" w:rsidR="00972589" w:rsidRPr="00972589" w:rsidRDefault="00972589" w:rsidP="00972589">
      <w:pPr>
        <w:pStyle w:val="Heading1"/>
      </w:pPr>
      <w:bookmarkStart w:id="16" w:name="_Toc489359839"/>
      <w:bookmarkStart w:id="17" w:name="_Toc489359920"/>
      <w:bookmarkStart w:id="18" w:name="_Toc489359840"/>
      <w:bookmarkStart w:id="19" w:name="_Toc489359921"/>
      <w:bookmarkStart w:id="20" w:name="_Toc489359841"/>
      <w:bookmarkStart w:id="21" w:name="_Toc489359922"/>
      <w:bookmarkStart w:id="22" w:name="_Toc489359842"/>
      <w:bookmarkStart w:id="23" w:name="_Toc489359923"/>
      <w:bookmarkStart w:id="24" w:name="_Toc489359843"/>
      <w:bookmarkStart w:id="25" w:name="_Toc489359924"/>
      <w:bookmarkStart w:id="26" w:name="_Toc489359844"/>
      <w:bookmarkStart w:id="27" w:name="_Toc489359925"/>
      <w:bookmarkStart w:id="28" w:name="_Toc489359845"/>
      <w:bookmarkStart w:id="29" w:name="_Toc489359926"/>
      <w:bookmarkStart w:id="30" w:name="_Toc489359846"/>
      <w:bookmarkStart w:id="31" w:name="_Toc489359927"/>
      <w:bookmarkStart w:id="32" w:name="_Toc489359847"/>
      <w:bookmarkStart w:id="33" w:name="_Toc489359928"/>
      <w:bookmarkStart w:id="34" w:name="_Toc489359848"/>
      <w:bookmarkStart w:id="35" w:name="_Toc489359929"/>
      <w:bookmarkStart w:id="36" w:name="_Toc489359849"/>
      <w:bookmarkStart w:id="37" w:name="_Toc489359930"/>
      <w:bookmarkStart w:id="38" w:name="_Toc489359850"/>
      <w:bookmarkStart w:id="39" w:name="_Toc489359931"/>
      <w:bookmarkStart w:id="40" w:name="_Toc489359851"/>
      <w:bookmarkStart w:id="41" w:name="_Toc489359932"/>
      <w:bookmarkStart w:id="42" w:name="_Toc489359852"/>
      <w:bookmarkStart w:id="43" w:name="_Toc489359933"/>
      <w:bookmarkStart w:id="44" w:name="_Toc489359853"/>
      <w:bookmarkStart w:id="45" w:name="_Toc489359934"/>
      <w:bookmarkStart w:id="46" w:name="_Toc489359854"/>
      <w:bookmarkStart w:id="47" w:name="_Toc489359935"/>
      <w:bookmarkStart w:id="48" w:name="_Toc489359855"/>
      <w:bookmarkStart w:id="49" w:name="_Toc489359936"/>
      <w:bookmarkStart w:id="50" w:name="_Toc489359856"/>
      <w:bookmarkStart w:id="51" w:name="_Toc489359937"/>
      <w:bookmarkStart w:id="52" w:name="_Toc489359857"/>
      <w:bookmarkStart w:id="53" w:name="_Toc489359938"/>
      <w:bookmarkStart w:id="54" w:name="_Toc489359858"/>
      <w:bookmarkStart w:id="55" w:name="_Toc489359939"/>
      <w:bookmarkStart w:id="56" w:name="_Toc489359859"/>
      <w:bookmarkStart w:id="57" w:name="_Toc489359940"/>
      <w:bookmarkStart w:id="58" w:name="_Toc495501837"/>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t>Conclusions</w:t>
      </w:r>
      <w:bookmarkEnd w:id="58"/>
    </w:p>
    <w:p w14:paraId="38674449" w14:textId="77777777" w:rsidR="001D3209" w:rsidRDefault="001D3209" w:rsidP="001D3209">
      <w:pPr>
        <w:pStyle w:val="Heading1separatationline"/>
      </w:pPr>
    </w:p>
    <w:p w14:paraId="22CB848B" w14:textId="020D8F15" w:rsidR="001D3209" w:rsidRDefault="001D3209" w:rsidP="001D3209">
      <w:pPr>
        <w:pStyle w:val="Bullet1"/>
      </w:pPr>
      <w:r>
        <w:t>The Modified Allard method is the method recommended for determining the effective intensity of a marine AtoN signal light of any flash profile or multiple flash profiles at any repetition rate;</w:t>
      </w:r>
    </w:p>
    <w:p w14:paraId="017490EE" w14:textId="602E1C53" w:rsidR="001D3209" w:rsidRDefault="001D3209" w:rsidP="001D3209">
      <w:pPr>
        <w:pStyle w:val="Bullet1"/>
      </w:pPr>
      <w:r>
        <w:t xml:space="preserve">The </w:t>
      </w:r>
      <w:proofErr w:type="spellStart"/>
      <w:r>
        <w:t>Blondel</w:t>
      </w:r>
      <w:proofErr w:type="spellEnd"/>
      <w:r>
        <w:t>-Rey method</w:t>
      </w:r>
      <w:r w:rsidR="000140DF">
        <w:t xml:space="preserve">, </w:t>
      </w:r>
      <w:r w:rsidR="000140DF">
        <w:fldChar w:fldCharType="begin"/>
      </w:r>
      <w:r w:rsidR="000140DF">
        <w:instrText xml:space="preserve"> REF _Ref457830476 \r </w:instrText>
      </w:r>
      <w:r w:rsidR="000140DF">
        <w:fldChar w:fldCharType="separate"/>
      </w:r>
      <w:r w:rsidR="00FA44A1">
        <w:t>Equation 1</w:t>
      </w:r>
      <w:r w:rsidR="000140DF">
        <w:fldChar w:fldCharType="end"/>
      </w:r>
      <w:r w:rsidR="000140DF">
        <w:t>,</w:t>
      </w:r>
      <w:r>
        <w:t xml:space="preserve"> may be used to determine the effective intensity of </w:t>
      </w:r>
      <w:r w:rsidRPr="001D3209">
        <w:rPr>
          <w:b/>
        </w:rPr>
        <w:t>a single flash</w:t>
      </w:r>
      <w:r>
        <w:t xml:space="preserve"> of a marine AtoN signal light </w:t>
      </w:r>
      <w:r w:rsidRPr="001D3209">
        <w:rPr>
          <w:b/>
        </w:rPr>
        <w:t>providing</w:t>
      </w:r>
      <w:r>
        <w:t xml:space="preserve"> the flash profile is </w:t>
      </w:r>
      <w:r w:rsidRPr="0051518B">
        <w:rPr>
          <w:b/>
        </w:rPr>
        <w:t>rectangular</w:t>
      </w:r>
      <w:r>
        <w:t>.  It should not be used for repeated flashes that flash at a rate greater than 60 flashes per minute;</w:t>
      </w:r>
    </w:p>
    <w:p w14:paraId="3C79674D" w14:textId="17DF2416" w:rsidR="001D3209" w:rsidRDefault="001D3209" w:rsidP="001D3209">
      <w:pPr>
        <w:pStyle w:val="Bullet1"/>
      </w:pPr>
      <w:r>
        <w:t xml:space="preserve">If, and only if, it is impossible to measure the variation of instantaneous intensity with time, an estimation of effective intensity may be calculated from the </w:t>
      </w:r>
      <w:proofErr w:type="spellStart"/>
      <w:r>
        <w:t>Blondel</w:t>
      </w:r>
      <w:proofErr w:type="spellEnd"/>
      <w:r>
        <w:t xml:space="preserve">-Rey formula, </w:t>
      </w:r>
      <w:r w:rsidR="00800EF1">
        <w:fldChar w:fldCharType="begin"/>
      </w:r>
      <w:r w:rsidR="00800EF1">
        <w:instrText xml:space="preserve"> REF _Ref457830476 \r </w:instrText>
      </w:r>
      <w:r w:rsidR="00800EF1">
        <w:fldChar w:fldCharType="separate"/>
      </w:r>
      <w:r w:rsidR="00FA44A1">
        <w:t>Equation 1</w:t>
      </w:r>
      <w:r w:rsidR="00800EF1">
        <w:fldChar w:fldCharType="end"/>
      </w:r>
      <w:r>
        <w:t xml:space="preserve">, using values of </w:t>
      </w:r>
      <w:r w:rsidRPr="0053725F">
        <w:rPr>
          <w:rFonts w:ascii="Times New Roman" w:hAnsi="Times New Roman" w:cs="Times New Roman"/>
          <w:i/>
        </w:rPr>
        <w:t>I</w:t>
      </w:r>
      <w:r w:rsidRPr="0053725F">
        <w:rPr>
          <w:rFonts w:ascii="Times New Roman" w:hAnsi="Times New Roman" w:cs="Times New Roman"/>
          <w:i/>
          <w:vertAlign w:val="subscript"/>
        </w:rPr>
        <w:t>o</w:t>
      </w:r>
      <w:r>
        <w:t xml:space="preserve"> and </w:t>
      </w:r>
      <w:r w:rsidRPr="0053725F">
        <w:rPr>
          <w:rFonts w:ascii="Times New Roman" w:hAnsi="Times New Roman" w:cs="Times New Roman"/>
          <w:i/>
        </w:rPr>
        <w:t>t</w:t>
      </w:r>
      <w:r>
        <w:t xml:space="preserve"> calculated by methods outlined in </w:t>
      </w:r>
      <w:r w:rsidR="0053725F" w:rsidRPr="00C96966">
        <w:t>IALA Recommendation E200-5</w:t>
      </w:r>
      <w:r w:rsidRPr="00C96966">
        <w:t>.</w:t>
      </w:r>
    </w:p>
    <w:p w14:paraId="55CF0D85" w14:textId="15F01C76" w:rsidR="00864A79" w:rsidRDefault="00864A79" w:rsidP="001D3209">
      <w:pPr>
        <w:pStyle w:val="Bullet1"/>
      </w:pPr>
      <w:r>
        <w:t>It should be recognised that the Modified Allard Method is not perfect, and that IALA Members are requested to submit information that would enable the effective intensity model to be improved.</w:t>
      </w:r>
    </w:p>
    <w:p w14:paraId="37809A2F" w14:textId="70A7B4A5" w:rsidR="00864A79" w:rsidRDefault="00864A79" w:rsidP="001D3209">
      <w:pPr>
        <w:pStyle w:val="Bullet1"/>
      </w:pPr>
      <w:r>
        <w:lastRenderedPageBreak/>
        <w:t>In addition, IALA Members should consider improvements to the effective intensity calculation and are requested to submit those to IALA.</w:t>
      </w:r>
    </w:p>
    <w:p w14:paraId="211D43FC" w14:textId="77777777" w:rsidR="002E1D3C" w:rsidRDefault="002E1D3C" w:rsidP="002E1D3C">
      <w:pPr>
        <w:pStyle w:val="Bullet1"/>
        <w:numPr>
          <w:ilvl w:val="0"/>
          <w:numId w:val="0"/>
        </w:numPr>
        <w:ind w:left="425" w:hanging="425"/>
      </w:pPr>
    </w:p>
    <w:p w14:paraId="3412E51F" w14:textId="3FAA9744" w:rsidR="002E1D3C" w:rsidRDefault="002E1D3C" w:rsidP="002E1D3C">
      <w:pPr>
        <w:pStyle w:val="Heading1"/>
      </w:pPr>
      <w:bookmarkStart w:id="59" w:name="_Toc495501838"/>
      <w:r>
        <w:t>References</w:t>
      </w:r>
      <w:bookmarkEnd w:id="59"/>
    </w:p>
    <w:p w14:paraId="640186B3" w14:textId="77777777" w:rsidR="000140DF" w:rsidRDefault="000140DF" w:rsidP="0051518B">
      <w:pPr>
        <w:pStyle w:val="Heading1separatationline"/>
        <w:ind w:left="709"/>
      </w:pPr>
    </w:p>
    <w:p w14:paraId="2999661B" w14:textId="446F481E" w:rsidR="000140DF" w:rsidRPr="000140DF" w:rsidRDefault="0053725F" w:rsidP="0051518B">
      <w:pPr>
        <w:pStyle w:val="BodyText"/>
      </w:pPr>
      <w:r w:rsidRPr="0053725F">
        <w:t>[1]</w:t>
      </w:r>
      <w:r w:rsidRPr="0053725F">
        <w:tab/>
      </w:r>
      <w:proofErr w:type="spellStart"/>
      <w:r w:rsidRPr="0053725F">
        <w:t>Mandler</w:t>
      </w:r>
      <w:proofErr w:type="spellEnd"/>
      <w:r w:rsidRPr="0053725F">
        <w:t xml:space="preserve"> and Thacker, “A Method of Calculating </w:t>
      </w:r>
      <w:proofErr w:type="gramStart"/>
      <w:r w:rsidRPr="0053725F">
        <w:t>The</w:t>
      </w:r>
      <w:proofErr w:type="gramEnd"/>
      <w:r w:rsidRPr="0053725F">
        <w:t xml:space="preserve"> Effective Intensity of Multi-Flick Flashtube Signals”, US Coast Guard Publication CG-D-13-86 (1986)</w:t>
      </w:r>
      <w:r>
        <w:t xml:space="preserve"> </w:t>
      </w:r>
    </w:p>
    <w:p w14:paraId="650DBF76" w14:textId="3A099A43" w:rsidR="007D74AD" w:rsidRDefault="007D74AD">
      <w:pPr>
        <w:spacing w:after="200" w:line="276" w:lineRule="auto"/>
        <w:rPr>
          <w:color w:val="000000" w:themeColor="text1"/>
          <w:sz w:val="22"/>
        </w:rPr>
      </w:pPr>
      <w:r>
        <w:br w:type="page"/>
      </w:r>
    </w:p>
    <w:p w14:paraId="1D6FCEEA" w14:textId="02313649" w:rsidR="00433060" w:rsidRDefault="002E1D3C" w:rsidP="007D74AD">
      <w:pPr>
        <w:pStyle w:val="Annex"/>
      </w:pPr>
      <w:bookmarkStart w:id="60" w:name="_Ref458073504"/>
      <w:bookmarkStart w:id="61" w:name="_Toc495501839"/>
      <w:r>
        <w:lastRenderedPageBreak/>
        <w:t>Computational Considerations</w:t>
      </w:r>
      <w:r w:rsidR="007D74AD">
        <w:t xml:space="preserve"> of the Modified Allard Method</w:t>
      </w:r>
      <w:bookmarkEnd w:id="60"/>
      <w:bookmarkEnd w:id="61"/>
    </w:p>
    <w:p w14:paraId="1A85C633" w14:textId="3A6C2FA1" w:rsidR="00433060" w:rsidRDefault="004420B1" w:rsidP="003B261A">
      <w:pPr>
        <w:pStyle w:val="BodyText"/>
      </w:pPr>
      <w:r>
        <w:t>T</w:t>
      </w:r>
      <w:r w:rsidR="003B261A" w:rsidRPr="003B261A">
        <w:t xml:space="preserve">he Modified Allard method of calculating effective intensity is achieved by mathematical convolution.  This process can better be described by considering the discrete data resulting from a measurement of the variation intensity over time with a digital recording device.  </w:t>
      </w:r>
      <w:r w:rsidR="003B261A">
        <w:fldChar w:fldCharType="begin"/>
      </w:r>
      <w:r w:rsidR="003B261A">
        <w:instrText xml:space="preserve"> REF _Ref457835676 </w:instrText>
      </w:r>
      <w:r w:rsidR="003B261A">
        <w:fldChar w:fldCharType="separate"/>
      </w:r>
      <w:r w:rsidR="00FA44A1">
        <w:t xml:space="preserve">Figure </w:t>
      </w:r>
      <w:r w:rsidR="00FA44A1">
        <w:rPr>
          <w:noProof/>
        </w:rPr>
        <w:t>3</w:t>
      </w:r>
      <w:r w:rsidR="003B261A">
        <w:fldChar w:fldCharType="end"/>
      </w:r>
      <w:r w:rsidR="003B261A">
        <w:t xml:space="preserve"> </w:t>
      </w:r>
      <w:r w:rsidR="003B261A" w:rsidRPr="003B261A">
        <w:t>is a typical flash profile from a rotating beacon and, with it, the visual impulse function.</w:t>
      </w:r>
    </w:p>
    <w:bookmarkStart w:id="62" w:name="_MON_1284921360"/>
    <w:bookmarkEnd w:id="62"/>
    <w:p w14:paraId="159FD006" w14:textId="77777777" w:rsidR="003B261A" w:rsidRDefault="003B261A" w:rsidP="003B261A">
      <w:pPr>
        <w:pStyle w:val="BodyText"/>
        <w:keepNext/>
        <w:jc w:val="center"/>
      </w:pPr>
      <w:r>
        <w:object w:dxaOrig="8628" w:dyaOrig="6108" w14:anchorId="39B774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55pt;height:276.5pt" o:ole="">
            <v:imagedata r:id="rId20" o:title="" croptop="6083f"/>
          </v:shape>
          <o:OLEObject Type="Embed" ProgID="Word.Picture.8" ShapeID="_x0000_i1025" DrawAspect="Content" ObjectID="_1569392455" r:id="rId21"/>
        </w:object>
      </w:r>
    </w:p>
    <w:p w14:paraId="7E98746D" w14:textId="587DEC63" w:rsidR="003B261A" w:rsidRDefault="003B261A" w:rsidP="003B261A">
      <w:pPr>
        <w:pStyle w:val="Caption"/>
        <w:jc w:val="center"/>
      </w:pPr>
      <w:bookmarkStart w:id="63" w:name="_Ref457835676"/>
      <w:r>
        <w:t xml:space="preserve">Figure </w:t>
      </w:r>
      <w:r>
        <w:fldChar w:fldCharType="begin"/>
      </w:r>
      <w:r>
        <w:instrText xml:space="preserve"> SEQ Figure \* ARABIC </w:instrText>
      </w:r>
      <w:r>
        <w:fldChar w:fldCharType="separate"/>
      </w:r>
      <w:r w:rsidR="00FA44A1">
        <w:rPr>
          <w:noProof/>
        </w:rPr>
        <w:t>3</w:t>
      </w:r>
      <w:r>
        <w:fldChar w:fldCharType="end"/>
      </w:r>
      <w:bookmarkEnd w:id="63"/>
      <w:r>
        <w:t xml:space="preserve"> Plot of intensity against time, I(t), and visual impulse function, q(t)</w:t>
      </w:r>
    </w:p>
    <w:p w14:paraId="3DF7E3AA" w14:textId="77777777" w:rsidR="003B261A" w:rsidRDefault="003B261A" w:rsidP="003B261A">
      <w:pPr>
        <w:pStyle w:val="BodyText"/>
      </w:pPr>
    </w:p>
    <w:p w14:paraId="0DA64309" w14:textId="1F22DD5B" w:rsidR="007D74AD" w:rsidRDefault="003B261A">
      <w:pPr>
        <w:spacing w:after="200" w:line="276" w:lineRule="auto"/>
        <w:rPr>
          <w:sz w:val="22"/>
        </w:rPr>
      </w:pPr>
      <w:r w:rsidRPr="003B261A">
        <w:rPr>
          <w:sz w:val="22"/>
        </w:rPr>
        <w:t>The squares marked on the flash plot are instances in time when the instantaneous intensity was recorded digitally.  Both flash profile and visual impulse function can be shown as discrete values by a histogram</w:t>
      </w:r>
      <w:r>
        <w:rPr>
          <w:sz w:val="22"/>
        </w:rPr>
        <w:t>.</w:t>
      </w:r>
    </w:p>
    <w:p w14:paraId="6D5C567B" w14:textId="77777777" w:rsidR="003B261A" w:rsidRDefault="003B261A" w:rsidP="003B261A">
      <w:pPr>
        <w:keepNext/>
        <w:spacing w:after="200" w:line="276" w:lineRule="auto"/>
        <w:jc w:val="center"/>
      </w:pPr>
      <w:r>
        <w:rPr>
          <w:noProof/>
          <w:lang w:eastAsia="en-GB"/>
        </w:rPr>
        <w:drawing>
          <wp:inline distT="0" distB="0" distL="0" distR="0" wp14:anchorId="4169EA15" wp14:editId="1745F46F">
            <wp:extent cx="4919345" cy="17780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919345" cy="1778000"/>
                    </a:xfrm>
                    <a:prstGeom prst="rect">
                      <a:avLst/>
                    </a:prstGeom>
                    <a:noFill/>
                    <a:ln>
                      <a:noFill/>
                    </a:ln>
                  </pic:spPr>
                </pic:pic>
              </a:graphicData>
            </a:graphic>
          </wp:inline>
        </w:drawing>
      </w:r>
    </w:p>
    <w:p w14:paraId="66846A46" w14:textId="1EDD00C3" w:rsidR="003B261A" w:rsidRDefault="003B261A" w:rsidP="003B261A">
      <w:pPr>
        <w:pStyle w:val="Caption"/>
        <w:jc w:val="center"/>
      </w:pPr>
      <w:r>
        <w:t xml:space="preserve">Figure </w:t>
      </w:r>
      <w:r>
        <w:fldChar w:fldCharType="begin"/>
      </w:r>
      <w:r>
        <w:instrText xml:space="preserve"> SEQ Figure \* ARABIC </w:instrText>
      </w:r>
      <w:r>
        <w:fldChar w:fldCharType="separate"/>
      </w:r>
      <w:r w:rsidR="00FA44A1">
        <w:rPr>
          <w:noProof/>
        </w:rPr>
        <w:t>4</w:t>
      </w:r>
      <w:r>
        <w:fldChar w:fldCharType="end"/>
      </w:r>
      <w:r>
        <w:t xml:space="preserve"> Histograms of flash profile, I(t), and the visual response function, q(t)</w:t>
      </w:r>
    </w:p>
    <w:p w14:paraId="44C896EB" w14:textId="77777777" w:rsidR="003B261A" w:rsidRDefault="003B261A" w:rsidP="003B261A">
      <w:pPr>
        <w:pStyle w:val="BodyText"/>
        <w:rPr>
          <w:highlight w:val="yellow"/>
        </w:rPr>
      </w:pPr>
    </w:p>
    <w:p w14:paraId="6E8860DF" w14:textId="06BD0A19" w:rsidR="003B261A" w:rsidRDefault="003B261A" w:rsidP="003B261A">
      <w:pPr>
        <w:pStyle w:val="BodyText"/>
      </w:pPr>
      <w:r w:rsidRPr="003B261A">
        <w:t>The convolution is achieved by stepping the reverse visual impulse function past the flash profile taking the sum product at each step as follows:</w:t>
      </w:r>
    </w:p>
    <w:p w14:paraId="3100E6E4" w14:textId="77777777" w:rsidR="003B261A" w:rsidRDefault="003B261A" w:rsidP="003B261A">
      <w:pPr>
        <w:pStyle w:val="BodyText"/>
        <w:keepNext/>
        <w:jc w:val="center"/>
      </w:pPr>
      <w:r>
        <w:rPr>
          <w:noProof/>
          <w:lang w:eastAsia="en-GB"/>
        </w:rPr>
        <w:lastRenderedPageBreak/>
        <w:drawing>
          <wp:inline distT="0" distB="0" distL="0" distR="0" wp14:anchorId="6D7CF290" wp14:editId="6D727A34">
            <wp:extent cx="4318000" cy="3065145"/>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318000" cy="3065145"/>
                    </a:xfrm>
                    <a:prstGeom prst="rect">
                      <a:avLst/>
                    </a:prstGeom>
                    <a:noFill/>
                    <a:ln>
                      <a:noFill/>
                    </a:ln>
                  </pic:spPr>
                </pic:pic>
              </a:graphicData>
            </a:graphic>
          </wp:inline>
        </w:drawing>
      </w:r>
    </w:p>
    <w:p w14:paraId="018A4ACD" w14:textId="1F730558" w:rsidR="003B261A" w:rsidRDefault="003B261A" w:rsidP="003B261A">
      <w:pPr>
        <w:pStyle w:val="Caption"/>
        <w:jc w:val="center"/>
      </w:pPr>
      <w:r>
        <w:t xml:space="preserve">Figure </w:t>
      </w:r>
      <w:r>
        <w:fldChar w:fldCharType="begin"/>
      </w:r>
      <w:r>
        <w:instrText xml:space="preserve"> SEQ Figure \* ARABIC </w:instrText>
      </w:r>
      <w:r>
        <w:fldChar w:fldCharType="separate"/>
      </w:r>
      <w:r w:rsidR="00FA44A1">
        <w:rPr>
          <w:noProof/>
        </w:rPr>
        <w:t>5</w:t>
      </w:r>
      <w:r>
        <w:fldChar w:fldCharType="end"/>
      </w:r>
      <w:r>
        <w:t xml:space="preserve"> Convolution at t = 0</w:t>
      </w:r>
    </w:p>
    <w:p w14:paraId="30730A85" w14:textId="77777777" w:rsidR="003B261A" w:rsidRDefault="003B261A" w:rsidP="003B261A">
      <w:pPr>
        <w:rPr>
          <w:highlight w:val="yellow"/>
        </w:rPr>
      </w:pPr>
    </w:p>
    <w:p w14:paraId="7F22D5A3" w14:textId="77777777" w:rsidR="003B261A" w:rsidRDefault="003B261A" w:rsidP="003B261A">
      <w:pPr>
        <w:keepNext/>
        <w:jc w:val="center"/>
      </w:pPr>
      <w:r>
        <w:rPr>
          <w:noProof/>
          <w:lang w:eastAsia="en-GB"/>
        </w:rPr>
        <w:drawing>
          <wp:inline distT="0" distB="0" distL="0" distR="0" wp14:anchorId="0AA63EB9" wp14:editId="26C106FD">
            <wp:extent cx="4318000" cy="3065145"/>
            <wp:effectExtent l="0" t="0" r="635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318000" cy="3065145"/>
                    </a:xfrm>
                    <a:prstGeom prst="rect">
                      <a:avLst/>
                    </a:prstGeom>
                    <a:noFill/>
                    <a:ln>
                      <a:noFill/>
                    </a:ln>
                  </pic:spPr>
                </pic:pic>
              </a:graphicData>
            </a:graphic>
          </wp:inline>
        </w:drawing>
      </w:r>
    </w:p>
    <w:p w14:paraId="54A995D8" w14:textId="1AA0C5E8" w:rsidR="003B261A" w:rsidRDefault="003B261A" w:rsidP="003B261A">
      <w:pPr>
        <w:pStyle w:val="Caption"/>
        <w:jc w:val="center"/>
      </w:pPr>
      <w:r>
        <w:t xml:space="preserve">Figure </w:t>
      </w:r>
      <w:r>
        <w:fldChar w:fldCharType="begin"/>
      </w:r>
      <w:r>
        <w:instrText xml:space="preserve"> SEQ Figure \* ARABIC </w:instrText>
      </w:r>
      <w:r>
        <w:fldChar w:fldCharType="separate"/>
      </w:r>
      <w:r w:rsidR="00FA44A1">
        <w:rPr>
          <w:noProof/>
        </w:rPr>
        <w:t>6</w:t>
      </w:r>
      <w:r>
        <w:fldChar w:fldCharType="end"/>
      </w:r>
      <w:r>
        <w:t xml:space="preserve"> Convolution at t = 1</w:t>
      </w:r>
    </w:p>
    <w:p w14:paraId="3AA201C9" w14:textId="77777777" w:rsidR="003B261A" w:rsidRDefault="003B261A" w:rsidP="003B261A">
      <w:pPr>
        <w:pStyle w:val="BodyText"/>
        <w:rPr>
          <w:highlight w:val="yellow"/>
        </w:rPr>
      </w:pPr>
    </w:p>
    <w:p w14:paraId="523E5D7E" w14:textId="06FD1E9E" w:rsidR="002E1D3C" w:rsidRDefault="002E1D3C" w:rsidP="003B261A">
      <w:pPr>
        <w:pStyle w:val="BodyText"/>
      </w:pPr>
      <w:r w:rsidRPr="002E1D3C">
        <w:t>At the first step, the value of q1 in the visual impulse function is multiplied by the value of I1 in the flash profile.  This product is multiplied by the time increment in seconds to give the convolved value for t=1.</w:t>
      </w:r>
    </w:p>
    <w:p w14:paraId="470BE9A7" w14:textId="77777777" w:rsidR="002E1D3C" w:rsidRDefault="002E1D3C" w:rsidP="002E1D3C">
      <w:pPr>
        <w:pStyle w:val="BodyText"/>
        <w:keepNext/>
        <w:jc w:val="center"/>
      </w:pPr>
      <w:r>
        <w:rPr>
          <w:noProof/>
          <w:lang w:eastAsia="en-GB"/>
        </w:rPr>
        <w:lastRenderedPageBreak/>
        <w:drawing>
          <wp:inline distT="0" distB="0" distL="0" distR="0" wp14:anchorId="5FBA62ED" wp14:editId="0C721563">
            <wp:extent cx="4318000" cy="3048000"/>
            <wp:effectExtent l="0" t="0" r="635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318000" cy="3048000"/>
                    </a:xfrm>
                    <a:prstGeom prst="rect">
                      <a:avLst/>
                    </a:prstGeom>
                    <a:noFill/>
                    <a:ln>
                      <a:noFill/>
                    </a:ln>
                  </pic:spPr>
                </pic:pic>
              </a:graphicData>
            </a:graphic>
          </wp:inline>
        </w:drawing>
      </w:r>
    </w:p>
    <w:p w14:paraId="1C62F93F" w14:textId="24D50CF4" w:rsidR="002E1D3C" w:rsidRDefault="002E1D3C" w:rsidP="002E1D3C">
      <w:pPr>
        <w:pStyle w:val="Caption"/>
        <w:jc w:val="center"/>
      </w:pPr>
      <w:r>
        <w:t xml:space="preserve">Figure </w:t>
      </w:r>
      <w:r>
        <w:fldChar w:fldCharType="begin"/>
      </w:r>
      <w:r>
        <w:instrText xml:space="preserve"> SEQ Figure \* ARABIC </w:instrText>
      </w:r>
      <w:r>
        <w:fldChar w:fldCharType="separate"/>
      </w:r>
      <w:r w:rsidR="00FA44A1">
        <w:rPr>
          <w:noProof/>
        </w:rPr>
        <w:t>7</w:t>
      </w:r>
      <w:r>
        <w:fldChar w:fldCharType="end"/>
      </w:r>
      <w:r>
        <w:t xml:space="preserve"> Convolution a t = 2</w:t>
      </w:r>
    </w:p>
    <w:p w14:paraId="6005EBAE" w14:textId="77777777" w:rsidR="002E1D3C" w:rsidRDefault="002E1D3C" w:rsidP="002E1D3C">
      <w:pPr>
        <w:pStyle w:val="BodyText"/>
        <w:rPr>
          <w:highlight w:val="yellow"/>
        </w:rPr>
      </w:pPr>
    </w:p>
    <w:p w14:paraId="1F0939DE" w14:textId="77777777" w:rsidR="002E1D3C" w:rsidRDefault="002E1D3C" w:rsidP="002E1D3C">
      <w:pPr>
        <w:pStyle w:val="BodyText"/>
      </w:pPr>
      <w:r>
        <w:t>At t=2, the value of q1 is multiplied by the value of I2, then the value of q2 is multiplied by I1. Both products are then added together and multiplied by the time increment.  The result is the convolved value for t=2.</w:t>
      </w:r>
    </w:p>
    <w:p w14:paraId="6D34D62C" w14:textId="77777777" w:rsidR="002E1D3C" w:rsidRDefault="002E1D3C" w:rsidP="002E1D3C">
      <w:pPr>
        <w:pStyle w:val="BodyText"/>
        <w:rPr>
          <w:highlight w:val="yellow"/>
        </w:rPr>
      </w:pPr>
    </w:p>
    <w:p w14:paraId="41C329C8" w14:textId="77777777" w:rsidR="002E1D3C" w:rsidRDefault="002E1D3C" w:rsidP="002E1D3C">
      <w:pPr>
        <w:pStyle w:val="BodyText"/>
        <w:keepNext/>
        <w:jc w:val="center"/>
      </w:pPr>
      <w:r>
        <w:rPr>
          <w:noProof/>
          <w:lang w:eastAsia="en-GB"/>
        </w:rPr>
        <w:drawing>
          <wp:inline distT="0" distB="0" distL="0" distR="0" wp14:anchorId="1CC069E7" wp14:editId="1CAB82C2">
            <wp:extent cx="4318000" cy="3056255"/>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318000" cy="3056255"/>
                    </a:xfrm>
                    <a:prstGeom prst="rect">
                      <a:avLst/>
                    </a:prstGeom>
                    <a:noFill/>
                    <a:ln>
                      <a:noFill/>
                    </a:ln>
                  </pic:spPr>
                </pic:pic>
              </a:graphicData>
            </a:graphic>
          </wp:inline>
        </w:drawing>
      </w:r>
    </w:p>
    <w:p w14:paraId="3FFDB212" w14:textId="1C5EC4E9" w:rsidR="002E1D3C" w:rsidRDefault="002E1D3C" w:rsidP="002E1D3C">
      <w:pPr>
        <w:pStyle w:val="Caption"/>
        <w:jc w:val="center"/>
      </w:pPr>
      <w:r>
        <w:t xml:space="preserve">Figure </w:t>
      </w:r>
      <w:r>
        <w:fldChar w:fldCharType="begin"/>
      </w:r>
      <w:r>
        <w:instrText xml:space="preserve"> SEQ Figure \* ARABIC </w:instrText>
      </w:r>
      <w:r>
        <w:fldChar w:fldCharType="separate"/>
      </w:r>
      <w:r w:rsidR="00FA44A1">
        <w:rPr>
          <w:noProof/>
        </w:rPr>
        <w:t>8</w:t>
      </w:r>
      <w:r>
        <w:fldChar w:fldCharType="end"/>
      </w:r>
      <w:r>
        <w:t xml:space="preserve"> Convolution at t = 3</w:t>
      </w:r>
    </w:p>
    <w:p w14:paraId="2B351091" w14:textId="77777777" w:rsidR="002E1D3C" w:rsidRDefault="002E1D3C" w:rsidP="002E1D3C">
      <w:pPr>
        <w:pStyle w:val="BodyText"/>
        <w:rPr>
          <w:highlight w:val="yellow"/>
        </w:rPr>
      </w:pPr>
    </w:p>
    <w:p w14:paraId="2757911B" w14:textId="77777777" w:rsidR="002E1D3C" w:rsidRDefault="002E1D3C" w:rsidP="002E1D3C">
      <w:pPr>
        <w:pStyle w:val="BodyText"/>
      </w:pPr>
      <w:r>
        <w:t>At t=3, the value of q1 is multiplied by the value of I3, the value of q2 is multiplied by I2 and the value of q3 is multiplied by I1.  These three products are then added together and multiplied by the time increment to obtain the resultant convolved value for t=3.</w:t>
      </w:r>
    </w:p>
    <w:p w14:paraId="65668C80" w14:textId="77777777" w:rsidR="002E1D3C" w:rsidRDefault="002E1D3C" w:rsidP="002E1D3C">
      <w:pPr>
        <w:pStyle w:val="BodyText"/>
      </w:pPr>
      <w:r>
        <w:t>As this process is continued through steps 0 to 9 it is possible to see the convolution plot emerging:</w:t>
      </w:r>
    </w:p>
    <w:p w14:paraId="2D4D5D18" w14:textId="77777777" w:rsidR="002E1D3C" w:rsidRDefault="002E1D3C" w:rsidP="002E1D3C">
      <w:pPr>
        <w:pStyle w:val="BodyText"/>
        <w:keepNext/>
        <w:jc w:val="center"/>
      </w:pPr>
      <w:r>
        <w:rPr>
          <w:noProof/>
          <w:lang w:eastAsia="en-GB"/>
        </w:rPr>
        <w:lastRenderedPageBreak/>
        <w:drawing>
          <wp:inline distT="0" distB="0" distL="0" distR="0" wp14:anchorId="79118694" wp14:editId="3064CCAF">
            <wp:extent cx="4318000" cy="3056255"/>
            <wp:effectExtent l="0" t="0" r="635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318000" cy="3056255"/>
                    </a:xfrm>
                    <a:prstGeom prst="rect">
                      <a:avLst/>
                    </a:prstGeom>
                    <a:noFill/>
                    <a:ln>
                      <a:noFill/>
                    </a:ln>
                  </pic:spPr>
                </pic:pic>
              </a:graphicData>
            </a:graphic>
          </wp:inline>
        </w:drawing>
      </w:r>
    </w:p>
    <w:p w14:paraId="17E78149" w14:textId="7AB4D111" w:rsidR="002E1D3C" w:rsidRDefault="002E1D3C" w:rsidP="002E1D3C">
      <w:pPr>
        <w:pStyle w:val="Caption"/>
        <w:jc w:val="center"/>
      </w:pPr>
      <w:r>
        <w:t xml:space="preserve">Figure </w:t>
      </w:r>
      <w:r>
        <w:fldChar w:fldCharType="begin"/>
      </w:r>
      <w:r>
        <w:instrText xml:space="preserve"> SEQ Figure \* ARABIC </w:instrText>
      </w:r>
      <w:r>
        <w:fldChar w:fldCharType="separate"/>
      </w:r>
      <w:r w:rsidR="00FA44A1">
        <w:rPr>
          <w:noProof/>
        </w:rPr>
        <w:t>9</w:t>
      </w:r>
      <w:r>
        <w:fldChar w:fldCharType="end"/>
      </w:r>
      <w:r>
        <w:t xml:space="preserve"> Convolution at t = 9 showing a maximum value at t = 7</w:t>
      </w:r>
    </w:p>
    <w:p w14:paraId="65EC1100" w14:textId="77777777" w:rsidR="002E1D3C" w:rsidRDefault="002E1D3C" w:rsidP="002E1D3C">
      <w:pPr>
        <w:pStyle w:val="BodyText"/>
        <w:rPr>
          <w:highlight w:val="yellow"/>
        </w:rPr>
      </w:pPr>
    </w:p>
    <w:p w14:paraId="21CA99CE" w14:textId="66EEF61F" w:rsidR="002E1D3C" w:rsidRDefault="002E1D3C" w:rsidP="002E1D3C">
      <w:pPr>
        <w:pStyle w:val="BodyText"/>
      </w:pPr>
      <w:r w:rsidRPr="002E1D3C">
        <w:t>Although rather crude, the histograms show the convolution process in discrete format.  Reverting to the continuous format, the peak value of the convolution can be taken as the effective intensity value.</w:t>
      </w:r>
    </w:p>
    <w:p w14:paraId="287F4134" w14:textId="77777777" w:rsidR="002E1D3C" w:rsidRDefault="002E1D3C" w:rsidP="002E1D3C">
      <w:pPr>
        <w:pStyle w:val="BodyText"/>
      </w:pPr>
    </w:p>
    <w:p w14:paraId="69AB4F43" w14:textId="77777777" w:rsidR="002E1D3C" w:rsidRDefault="002E1D3C" w:rsidP="002E1D3C">
      <w:pPr>
        <w:pStyle w:val="BodyText"/>
        <w:keepNext/>
        <w:jc w:val="center"/>
      </w:pPr>
      <w:r>
        <w:rPr>
          <w:noProof/>
          <w:lang w:eastAsia="en-GB"/>
        </w:rPr>
        <w:drawing>
          <wp:inline distT="0" distB="0" distL="0" distR="0" wp14:anchorId="653F8CBB" wp14:editId="5206C3DD">
            <wp:extent cx="3767455" cy="26670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767455" cy="2667000"/>
                    </a:xfrm>
                    <a:prstGeom prst="rect">
                      <a:avLst/>
                    </a:prstGeom>
                    <a:noFill/>
                    <a:ln>
                      <a:noFill/>
                    </a:ln>
                  </pic:spPr>
                </pic:pic>
              </a:graphicData>
            </a:graphic>
          </wp:inline>
        </w:drawing>
      </w:r>
    </w:p>
    <w:p w14:paraId="34F526FB" w14:textId="05C582BF" w:rsidR="002E1D3C" w:rsidRDefault="002E1D3C" w:rsidP="002E1D3C">
      <w:pPr>
        <w:pStyle w:val="Caption"/>
        <w:jc w:val="center"/>
      </w:pPr>
      <w:r>
        <w:t xml:space="preserve">Figure </w:t>
      </w:r>
      <w:r>
        <w:fldChar w:fldCharType="begin"/>
      </w:r>
      <w:r>
        <w:instrText xml:space="preserve"> SEQ Figure \* ARABIC </w:instrText>
      </w:r>
      <w:r>
        <w:fldChar w:fldCharType="separate"/>
      </w:r>
      <w:r w:rsidR="00FA44A1">
        <w:rPr>
          <w:noProof/>
        </w:rPr>
        <w:t>10</w:t>
      </w:r>
      <w:r>
        <w:fldChar w:fldCharType="end"/>
      </w:r>
      <w:r>
        <w:t xml:space="preserve"> Continuous graph of flash profile I(t) and convolution product</w:t>
      </w:r>
    </w:p>
    <w:p w14:paraId="17A104B4" w14:textId="77777777" w:rsidR="002E1D3C" w:rsidRDefault="002E1D3C" w:rsidP="002E1D3C">
      <w:pPr>
        <w:pStyle w:val="BodyText"/>
        <w:rPr>
          <w:highlight w:val="yellow"/>
        </w:rPr>
      </w:pPr>
    </w:p>
    <w:p w14:paraId="7CB7514B" w14:textId="361FF2F8" w:rsidR="002E1D3C" w:rsidRPr="002E1D3C" w:rsidRDefault="002E1D3C" w:rsidP="002E1D3C">
      <w:pPr>
        <w:pStyle w:val="BodyText"/>
        <w:rPr>
          <w:highlight w:val="yellow"/>
        </w:rPr>
      </w:pPr>
      <w:r w:rsidRPr="002E1D3C">
        <w:t>The discrete values of the flash profile, reversed visual impulse functi</w:t>
      </w:r>
      <w:bookmarkStart w:id="64" w:name="_GoBack"/>
      <w:bookmarkEnd w:id="64"/>
      <w:r w:rsidRPr="002E1D3C">
        <w:t>on and time increments can be entered into a spreadsheet.  The SUMPRODUCT function may be employed to give a value of the convolution at each time increment.  Of the resultant convolved values shown at each time increment, the maximum value should be taken to obtain the effective intensity.</w:t>
      </w:r>
    </w:p>
    <w:p w14:paraId="3E665DE7" w14:textId="004C260D" w:rsidR="007D74AD" w:rsidRDefault="007D74AD">
      <w:pPr>
        <w:spacing w:after="200" w:line="276" w:lineRule="auto"/>
        <w:rPr>
          <w:color w:val="000000" w:themeColor="text1"/>
          <w:sz w:val="22"/>
          <w:highlight w:val="yellow"/>
        </w:rPr>
      </w:pPr>
    </w:p>
    <w:sectPr w:rsidR="007D74AD" w:rsidSect="00433060">
      <w:headerReference w:type="default" r:id="rId29"/>
      <w:footerReference w:type="default" r:id="rId30"/>
      <w:pgSz w:w="11906" w:h="16838" w:code="9"/>
      <w:pgMar w:top="567" w:right="794" w:bottom="1134" w:left="907"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F9B86B" w14:textId="77777777" w:rsidR="00B4799E" w:rsidRDefault="00B4799E" w:rsidP="003274DB">
      <w:r>
        <w:separator/>
      </w:r>
    </w:p>
    <w:p w14:paraId="7D24D5D5" w14:textId="77777777" w:rsidR="00B4799E" w:rsidRDefault="00B4799E"/>
  </w:endnote>
  <w:endnote w:type="continuationSeparator" w:id="0">
    <w:p w14:paraId="00E22024" w14:textId="77777777" w:rsidR="00B4799E" w:rsidRDefault="00B4799E" w:rsidP="003274DB">
      <w:r>
        <w:continuationSeparator/>
      </w:r>
    </w:p>
    <w:p w14:paraId="7DF7C450" w14:textId="77777777" w:rsidR="00B4799E" w:rsidRDefault="00B479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D158A" w14:textId="77777777" w:rsidR="00552A4A" w:rsidRDefault="00552A4A"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C03497" w14:textId="77777777" w:rsidR="00552A4A" w:rsidRDefault="00552A4A"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DAE3616" w14:textId="77777777" w:rsidR="00552A4A" w:rsidRDefault="00552A4A"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F5DAA6F" w14:textId="77777777" w:rsidR="00552A4A" w:rsidRDefault="00552A4A"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7601FE5" w14:textId="77777777" w:rsidR="00552A4A" w:rsidRDefault="00552A4A"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14205" w14:textId="77777777" w:rsidR="00552A4A" w:rsidRDefault="00552A4A" w:rsidP="008747E0">
    <w:pPr>
      <w:pStyle w:val="Footer"/>
    </w:pPr>
    <w:r>
      <w:rPr>
        <w:noProof/>
        <w:lang w:eastAsia="en-GB"/>
      </w:rPr>
      <mc:AlternateContent>
        <mc:Choice Requires="wps">
          <w:drawing>
            <wp:anchor distT="0" distB="0" distL="114300" distR="114300" simplePos="0" relativeHeight="251669504" behindDoc="0" locked="0" layoutInCell="1" allowOverlap="1" wp14:anchorId="4A22620F" wp14:editId="2418B9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CBDA62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7BCEB080" w14:textId="77777777" w:rsidR="00552A4A" w:rsidRPr="00ED2A8D" w:rsidRDefault="00552A4A" w:rsidP="008747E0">
    <w:pPr>
      <w:pStyle w:val="Footer"/>
    </w:pPr>
    <w:r w:rsidRPr="00442889">
      <w:rPr>
        <w:noProof/>
        <w:lang w:eastAsia="en-GB"/>
      </w:rPr>
      <w:drawing>
        <wp:anchor distT="0" distB="0" distL="114300" distR="114300" simplePos="0" relativeHeight="251661312" behindDoc="1" locked="0" layoutInCell="1" allowOverlap="1" wp14:anchorId="639184D2" wp14:editId="60A148E6">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35613EA" w14:textId="77777777" w:rsidR="00552A4A" w:rsidRPr="00ED2A8D" w:rsidRDefault="00552A4A" w:rsidP="008747E0">
    <w:pPr>
      <w:pStyle w:val="Footer"/>
    </w:pPr>
  </w:p>
  <w:p w14:paraId="5846C3C2" w14:textId="77777777" w:rsidR="00552A4A" w:rsidRPr="00ED2A8D" w:rsidRDefault="00552A4A" w:rsidP="008747E0">
    <w:pPr>
      <w:pStyle w:val="Footer"/>
    </w:pPr>
  </w:p>
  <w:p w14:paraId="2DD0DBD2" w14:textId="77777777" w:rsidR="00552A4A" w:rsidRPr="00ED2A8D" w:rsidRDefault="00552A4A"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E5DAB" w14:textId="77777777" w:rsidR="00552A4A" w:rsidRDefault="00552A4A"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0B57F9C0" wp14:editId="4914F74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62D038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ADC13E9" w14:textId="77777777" w:rsidR="00552A4A" w:rsidRPr="00C907DF" w:rsidRDefault="00552A4A"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37F47A42" w14:textId="77777777" w:rsidR="00552A4A" w:rsidRPr="00525922" w:rsidRDefault="00552A4A"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E266A" w14:textId="77777777" w:rsidR="00552A4A" w:rsidRPr="00C716E5" w:rsidRDefault="00552A4A" w:rsidP="00C716E5">
    <w:pPr>
      <w:pStyle w:val="Footer"/>
      <w:rPr>
        <w:sz w:val="15"/>
        <w:szCs w:val="15"/>
      </w:rPr>
    </w:pPr>
  </w:p>
  <w:p w14:paraId="3CE48AF2" w14:textId="77777777" w:rsidR="00552A4A" w:rsidRDefault="00552A4A" w:rsidP="00C716E5">
    <w:pPr>
      <w:pStyle w:val="Footerportrait"/>
    </w:pPr>
  </w:p>
  <w:p w14:paraId="26B348F9" w14:textId="3D526952" w:rsidR="00552A4A" w:rsidRPr="00C907DF" w:rsidRDefault="00CC0FD6"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552A4A" w:rsidRPr="00C907DF">
      <w:t xml:space="preserve"> </w:t>
    </w:r>
    <w:r>
      <w:fldChar w:fldCharType="begin"/>
    </w:r>
    <w:r>
      <w:instrText xml:space="preserve"> STYLEREF "Document number" \* MERGEFORMAT </w:instrText>
    </w:r>
    <w:r>
      <w:fldChar w:fldCharType="separate"/>
    </w:r>
    <w:r>
      <w:t>G1135</w:t>
    </w:r>
    <w:r>
      <w:fldChar w:fldCharType="end"/>
    </w:r>
    <w:r w:rsidR="00552A4A" w:rsidRPr="00C907DF">
      <w:t xml:space="preserve"> –</w:t>
    </w:r>
    <w:r w:rsidR="00552A4A">
      <w:t xml:space="preserve"> </w:t>
    </w:r>
    <w:r>
      <w:fldChar w:fldCharType="begin"/>
    </w:r>
    <w:r>
      <w:instrText xml:space="preserve"> STYLEREF "Document name" \* MERGEFORMAT </w:instrText>
    </w:r>
    <w:r>
      <w:fldChar w:fldCharType="separate"/>
    </w:r>
    <w:r>
      <w:t>On Determination and Calculation of Effective Intensity</w:t>
    </w:r>
    <w:r>
      <w:fldChar w:fldCharType="end"/>
    </w:r>
  </w:p>
  <w:p w14:paraId="470330E1" w14:textId="2F372455" w:rsidR="00552A4A" w:rsidRPr="00C907DF" w:rsidRDefault="00CC0FD6" w:rsidP="00C716E5">
    <w:pPr>
      <w:pStyle w:val="Footerportrait"/>
    </w:pPr>
    <w:r>
      <w:fldChar w:fldCharType="begin"/>
    </w:r>
    <w:r>
      <w:instrText xml:space="preserve"> STYLEREF "Edition number" \* MERGEFORMAT </w:instrText>
    </w:r>
    <w:r>
      <w:fldChar w:fldCharType="separate"/>
    </w:r>
    <w:r>
      <w:t>Edition 1.0</w:t>
    </w:r>
    <w:r>
      <w:fldChar w:fldCharType="end"/>
    </w:r>
    <w:r w:rsidR="00552A4A">
      <w:t xml:space="preserve">  </w:t>
    </w:r>
    <w:r>
      <w:fldChar w:fldCharType="begin"/>
    </w:r>
    <w:r>
      <w:instrText xml:space="preserve"> STYLEREF "Document date" \* MERGEFORMAT </w:instrText>
    </w:r>
    <w:r>
      <w:fldChar w:fldCharType="separate"/>
    </w:r>
    <w:r>
      <w:t>December 2017</w:t>
    </w:r>
    <w:r>
      <w:fldChar w:fldCharType="end"/>
    </w:r>
    <w:r w:rsidR="00552A4A" w:rsidRPr="00C907DF">
      <w:tab/>
    </w:r>
    <w:r w:rsidR="00552A4A">
      <w:t xml:space="preserve">P </w:t>
    </w:r>
    <w:r w:rsidR="00552A4A" w:rsidRPr="00C907DF">
      <w:rPr>
        <w:rStyle w:val="PageNumber"/>
        <w:szCs w:val="15"/>
      </w:rPr>
      <w:fldChar w:fldCharType="begin"/>
    </w:r>
    <w:r w:rsidR="00552A4A" w:rsidRPr="00C907DF">
      <w:rPr>
        <w:rStyle w:val="PageNumber"/>
        <w:szCs w:val="15"/>
      </w:rPr>
      <w:instrText xml:space="preserve">PAGE  </w:instrText>
    </w:r>
    <w:r w:rsidR="00552A4A" w:rsidRPr="00C907DF">
      <w:rPr>
        <w:rStyle w:val="PageNumber"/>
        <w:szCs w:val="15"/>
      </w:rPr>
      <w:fldChar w:fldCharType="separate"/>
    </w:r>
    <w:r>
      <w:rPr>
        <w:rStyle w:val="PageNumber"/>
        <w:szCs w:val="15"/>
      </w:rPr>
      <w:t>2</w:t>
    </w:r>
    <w:r w:rsidR="00552A4A"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6B2AF" w14:textId="77777777" w:rsidR="00552A4A" w:rsidRDefault="00552A4A" w:rsidP="00C716E5">
    <w:pPr>
      <w:pStyle w:val="Footer"/>
    </w:pPr>
  </w:p>
  <w:p w14:paraId="7A91B265" w14:textId="77777777" w:rsidR="00552A4A" w:rsidRDefault="00552A4A" w:rsidP="00C716E5">
    <w:pPr>
      <w:pStyle w:val="Footerportrait"/>
    </w:pPr>
  </w:p>
  <w:p w14:paraId="4275D031" w14:textId="3234257B" w:rsidR="00552A4A" w:rsidRPr="00C907DF" w:rsidRDefault="00CC0FD6"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552A4A" w:rsidRPr="00C907DF">
      <w:t xml:space="preserve"> </w:t>
    </w:r>
    <w:r>
      <w:fldChar w:fldCharType="begin"/>
    </w:r>
    <w:r>
      <w:instrText xml:space="preserve"> STYLEREF "Document number" \* MERGEFORMAT </w:instrText>
    </w:r>
    <w:r>
      <w:fldChar w:fldCharType="separate"/>
    </w:r>
    <w:r>
      <w:t>G1135</w:t>
    </w:r>
    <w:r>
      <w:fldChar w:fldCharType="end"/>
    </w:r>
    <w:r w:rsidR="00552A4A" w:rsidRPr="00C907DF">
      <w:t xml:space="preserve"> –</w:t>
    </w:r>
    <w:r w:rsidR="00552A4A">
      <w:t xml:space="preserve"> </w:t>
    </w:r>
    <w:r>
      <w:fldChar w:fldCharType="begin"/>
    </w:r>
    <w:r>
      <w:instrText xml:space="preserve"> STYLEREF "Document name" \* MERGEFORMAT </w:instrText>
    </w:r>
    <w:r>
      <w:fldChar w:fldCharType="separate"/>
    </w:r>
    <w:r>
      <w:t>On Determination and Calculation of Effective Intensity</w:t>
    </w:r>
    <w:r>
      <w:fldChar w:fldCharType="end"/>
    </w:r>
  </w:p>
  <w:p w14:paraId="3CC0B940" w14:textId="2F6D684A" w:rsidR="00552A4A" w:rsidRPr="00525922" w:rsidRDefault="00CC0FD6" w:rsidP="00C716E5">
    <w:pPr>
      <w:pStyle w:val="Footerportrait"/>
    </w:pPr>
    <w:r>
      <w:fldChar w:fldCharType="begin"/>
    </w:r>
    <w:r>
      <w:instrText xml:space="preserve"> STYLEREF "Edition number" \* MERGEFORMAT </w:instrText>
    </w:r>
    <w:r>
      <w:fldChar w:fldCharType="separate"/>
    </w:r>
    <w:r>
      <w:t>Edition 1.0</w:t>
    </w:r>
    <w:r>
      <w:fldChar w:fldCharType="end"/>
    </w:r>
    <w:r w:rsidR="00552A4A" w:rsidRPr="00C907DF">
      <w:tab/>
    </w:r>
    <w:r w:rsidR="00552A4A">
      <w:t xml:space="preserve">P </w:t>
    </w:r>
    <w:r w:rsidR="00552A4A" w:rsidRPr="00C907DF">
      <w:rPr>
        <w:rStyle w:val="PageNumber"/>
        <w:szCs w:val="15"/>
      </w:rPr>
      <w:fldChar w:fldCharType="begin"/>
    </w:r>
    <w:r w:rsidR="00552A4A" w:rsidRPr="00C907DF">
      <w:rPr>
        <w:rStyle w:val="PageNumber"/>
        <w:szCs w:val="15"/>
      </w:rPr>
      <w:instrText xml:space="preserve">PAGE  </w:instrText>
    </w:r>
    <w:r w:rsidR="00552A4A" w:rsidRPr="00C907DF">
      <w:rPr>
        <w:rStyle w:val="PageNumber"/>
        <w:szCs w:val="15"/>
      </w:rPr>
      <w:fldChar w:fldCharType="separate"/>
    </w:r>
    <w:r>
      <w:rPr>
        <w:rStyle w:val="PageNumber"/>
        <w:szCs w:val="15"/>
      </w:rPr>
      <w:t>3</w:t>
    </w:r>
    <w:r w:rsidR="00552A4A"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44261" w14:textId="77777777" w:rsidR="00552A4A" w:rsidRDefault="00552A4A" w:rsidP="00C716E5">
    <w:pPr>
      <w:pStyle w:val="Footer"/>
    </w:pPr>
  </w:p>
  <w:p w14:paraId="568365B1" w14:textId="77777777" w:rsidR="00552A4A" w:rsidRDefault="00552A4A" w:rsidP="00C716E5">
    <w:pPr>
      <w:pStyle w:val="Footerportrait"/>
    </w:pPr>
  </w:p>
  <w:p w14:paraId="09E12B12" w14:textId="1B34CC4D" w:rsidR="00552A4A" w:rsidRPr="00C907DF" w:rsidRDefault="00CC0FD6" w:rsidP="00C716E5">
    <w:pPr>
      <w:pStyle w:val="Footerportrait"/>
    </w:pPr>
    <w:r>
      <w:fldChar w:fldCharType="begin"/>
    </w:r>
    <w:r>
      <w:instrText xml:space="preserve"> S</w:instrText>
    </w:r>
    <w:r>
      <w:instrText xml:space="preserve">TYLEREF "Document type" \* MERGEFORMAT </w:instrText>
    </w:r>
    <w:r>
      <w:fldChar w:fldCharType="separate"/>
    </w:r>
    <w:r>
      <w:t>IALA Guideline</w:t>
    </w:r>
    <w:r>
      <w:fldChar w:fldCharType="end"/>
    </w:r>
    <w:r w:rsidR="00552A4A" w:rsidRPr="00C907DF">
      <w:t xml:space="preserve"> </w:t>
    </w:r>
    <w:r>
      <w:fldChar w:fldCharType="begin"/>
    </w:r>
    <w:r>
      <w:instrText xml:space="preserve"> STYLEREF "Document number" \* MERGEFORMAT </w:instrText>
    </w:r>
    <w:r>
      <w:fldChar w:fldCharType="separate"/>
    </w:r>
    <w:r>
      <w:t>G1135</w:t>
    </w:r>
    <w:r>
      <w:fldChar w:fldCharType="end"/>
    </w:r>
    <w:r w:rsidR="00552A4A" w:rsidRPr="00C907DF">
      <w:t xml:space="preserve"> –</w:t>
    </w:r>
    <w:r w:rsidR="00552A4A">
      <w:t xml:space="preserve"> </w:t>
    </w:r>
    <w:r>
      <w:fldChar w:fldCharType="begin"/>
    </w:r>
    <w:r>
      <w:instrText xml:space="preserve"> STYLEREF "Document name" \* MERGEFORMAT </w:instrText>
    </w:r>
    <w:r>
      <w:fldChar w:fldCharType="separate"/>
    </w:r>
    <w:r>
      <w:t>On Determination and Calculation of Effective Intensity</w:t>
    </w:r>
    <w:r>
      <w:fldChar w:fldCharType="end"/>
    </w:r>
    <w:r w:rsidR="00552A4A">
      <w:tab/>
    </w:r>
  </w:p>
  <w:p w14:paraId="1E3DF701" w14:textId="7A3D18AC" w:rsidR="00552A4A" w:rsidRPr="00C907DF" w:rsidRDefault="00CC0FD6" w:rsidP="00C716E5">
    <w:pPr>
      <w:pStyle w:val="Footerportrait"/>
    </w:pPr>
    <w:r>
      <w:fldChar w:fldCharType="begin"/>
    </w:r>
    <w:r>
      <w:instrText xml:space="preserve"> STYLEREF "Edition number" \* MERGEFORMAT </w:instrText>
    </w:r>
    <w:r>
      <w:fldChar w:fldCharType="separate"/>
    </w:r>
    <w:r>
      <w:t>Edition 1.0</w:t>
    </w:r>
    <w:r>
      <w:fldChar w:fldCharType="end"/>
    </w:r>
    <w:r w:rsidR="00552A4A">
      <w:t xml:space="preserve">  </w:t>
    </w:r>
    <w:r>
      <w:fldChar w:fldCharType="begin"/>
    </w:r>
    <w:r>
      <w:instrText xml:space="preserve"> STYLEREF "Document date" \* MERGEFORMAT </w:instrText>
    </w:r>
    <w:r>
      <w:fldChar w:fldCharType="separate"/>
    </w:r>
    <w:r>
      <w:t>December 2017</w:t>
    </w:r>
    <w:r>
      <w:fldChar w:fldCharType="end"/>
    </w:r>
    <w:r w:rsidR="00552A4A">
      <w:tab/>
    </w:r>
    <w:r w:rsidR="00552A4A">
      <w:rPr>
        <w:rStyle w:val="PageNumber"/>
        <w:szCs w:val="15"/>
      </w:rPr>
      <w:t xml:space="preserve">P </w:t>
    </w:r>
    <w:r w:rsidR="00552A4A" w:rsidRPr="00C907DF">
      <w:rPr>
        <w:rStyle w:val="PageNumber"/>
        <w:szCs w:val="15"/>
      </w:rPr>
      <w:fldChar w:fldCharType="begin"/>
    </w:r>
    <w:r w:rsidR="00552A4A" w:rsidRPr="00C907DF">
      <w:rPr>
        <w:rStyle w:val="PageNumber"/>
        <w:szCs w:val="15"/>
      </w:rPr>
      <w:instrText xml:space="preserve">PAGE  </w:instrText>
    </w:r>
    <w:r w:rsidR="00552A4A" w:rsidRPr="00C907DF">
      <w:rPr>
        <w:rStyle w:val="PageNumber"/>
        <w:szCs w:val="15"/>
      </w:rPr>
      <w:fldChar w:fldCharType="separate"/>
    </w:r>
    <w:r>
      <w:rPr>
        <w:rStyle w:val="PageNumber"/>
        <w:szCs w:val="15"/>
      </w:rPr>
      <w:t>12</w:t>
    </w:r>
    <w:r w:rsidR="00552A4A"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26CF94" w14:textId="77777777" w:rsidR="00B4799E" w:rsidRDefault="00B4799E" w:rsidP="003274DB">
      <w:r>
        <w:separator/>
      </w:r>
    </w:p>
    <w:p w14:paraId="1CF64C4A" w14:textId="77777777" w:rsidR="00B4799E" w:rsidRDefault="00B4799E"/>
  </w:footnote>
  <w:footnote w:type="continuationSeparator" w:id="0">
    <w:p w14:paraId="45FB9DC5" w14:textId="77777777" w:rsidR="00B4799E" w:rsidRDefault="00B4799E" w:rsidP="003274DB">
      <w:r>
        <w:continuationSeparator/>
      </w:r>
    </w:p>
    <w:p w14:paraId="60E0687B" w14:textId="77777777" w:rsidR="00B4799E" w:rsidRDefault="00B4799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D0BDF" w14:textId="4BB8C025" w:rsidR="00552A4A" w:rsidRPr="00ED2A8D" w:rsidRDefault="00552A4A" w:rsidP="008747E0">
    <w:pPr>
      <w:pStyle w:val="Header"/>
    </w:pPr>
    <w:r w:rsidRPr="00442889">
      <w:rPr>
        <w:noProof/>
        <w:lang w:eastAsia="en-GB"/>
      </w:rPr>
      <w:drawing>
        <wp:anchor distT="0" distB="0" distL="114300" distR="114300" simplePos="0" relativeHeight="251657214" behindDoc="1" locked="0" layoutInCell="1" allowOverlap="1" wp14:anchorId="4ADBDEC3" wp14:editId="6FFDB0F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C96966">
      <w:tab/>
    </w:r>
    <w:r w:rsidR="00C96966">
      <w:tab/>
    </w:r>
    <w:r w:rsidR="00C96966">
      <w:tab/>
    </w:r>
    <w:r w:rsidR="00C96966">
      <w:tab/>
    </w:r>
    <w:r w:rsidR="00C96966">
      <w:tab/>
    </w:r>
    <w:r w:rsidR="00C96966">
      <w:tab/>
    </w:r>
    <w:r w:rsidR="00C96966">
      <w:tab/>
    </w:r>
    <w:r w:rsidR="00C96966">
      <w:tab/>
    </w:r>
    <w:r w:rsidR="00C96966">
      <w:tab/>
    </w:r>
    <w:r w:rsidR="00C96966">
      <w:tab/>
    </w:r>
    <w:r w:rsidR="00C96966">
      <w:tab/>
      <w:t>ENG7-11.1.30</w:t>
    </w:r>
  </w:p>
  <w:p w14:paraId="7BBD50F6" w14:textId="77777777" w:rsidR="00552A4A" w:rsidRPr="00ED2A8D" w:rsidRDefault="00552A4A" w:rsidP="008747E0">
    <w:pPr>
      <w:pStyle w:val="Header"/>
    </w:pPr>
  </w:p>
  <w:p w14:paraId="28D7DD63" w14:textId="77777777" w:rsidR="00552A4A" w:rsidRDefault="00552A4A" w:rsidP="008747E0">
    <w:pPr>
      <w:pStyle w:val="Header"/>
    </w:pPr>
  </w:p>
  <w:p w14:paraId="7C54E7B8" w14:textId="77777777" w:rsidR="00552A4A" w:rsidRDefault="00552A4A" w:rsidP="008747E0">
    <w:pPr>
      <w:pStyle w:val="Header"/>
    </w:pPr>
  </w:p>
  <w:p w14:paraId="604A65FE" w14:textId="77777777" w:rsidR="00552A4A" w:rsidRDefault="00552A4A" w:rsidP="008747E0">
    <w:pPr>
      <w:pStyle w:val="Header"/>
    </w:pPr>
  </w:p>
  <w:p w14:paraId="2137ADB2" w14:textId="77777777" w:rsidR="00552A4A" w:rsidRDefault="00552A4A" w:rsidP="008747E0">
    <w:pPr>
      <w:pStyle w:val="Header"/>
    </w:pPr>
  </w:p>
  <w:p w14:paraId="700F5922" w14:textId="77777777" w:rsidR="00552A4A" w:rsidRDefault="00552A4A" w:rsidP="008747E0">
    <w:pPr>
      <w:pStyle w:val="Header"/>
    </w:pPr>
    <w:r>
      <w:rPr>
        <w:noProof/>
        <w:lang w:eastAsia="en-GB"/>
      </w:rPr>
      <w:drawing>
        <wp:anchor distT="0" distB="0" distL="114300" distR="114300" simplePos="0" relativeHeight="251656189" behindDoc="1" locked="0" layoutInCell="1" allowOverlap="1" wp14:anchorId="727AAA33" wp14:editId="66E068D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7DB5488" w14:textId="77777777" w:rsidR="00552A4A" w:rsidRPr="00ED2A8D" w:rsidRDefault="00552A4A" w:rsidP="008747E0">
    <w:pPr>
      <w:pStyle w:val="Header"/>
    </w:pPr>
  </w:p>
  <w:p w14:paraId="54469D87" w14:textId="77777777" w:rsidR="00552A4A" w:rsidRPr="00ED2A8D" w:rsidRDefault="00552A4A"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0F6B9" w14:textId="77777777" w:rsidR="00552A4A" w:rsidRDefault="00552A4A">
    <w:pPr>
      <w:pStyle w:val="Header"/>
    </w:pPr>
    <w:r>
      <w:rPr>
        <w:noProof/>
        <w:lang w:eastAsia="en-GB"/>
      </w:rPr>
      <w:drawing>
        <wp:anchor distT="0" distB="0" distL="114300" distR="114300" simplePos="0" relativeHeight="251688960" behindDoc="1" locked="0" layoutInCell="1" allowOverlap="1" wp14:anchorId="26768CE0" wp14:editId="2D0747B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215C67C" w14:textId="77777777" w:rsidR="00552A4A" w:rsidRDefault="00552A4A">
    <w:pPr>
      <w:pStyle w:val="Header"/>
    </w:pPr>
  </w:p>
  <w:p w14:paraId="286C747D" w14:textId="77777777" w:rsidR="00552A4A" w:rsidRDefault="00552A4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13741" w14:textId="77777777" w:rsidR="00552A4A" w:rsidRPr="00ED2A8D" w:rsidRDefault="00552A4A" w:rsidP="008747E0">
    <w:pPr>
      <w:pStyle w:val="Header"/>
    </w:pPr>
    <w:r>
      <w:rPr>
        <w:noProof/>
        <w:lang w:eastAsia="en-GB"/>
      </w:rPr>
      <w:drawing>
        <wp:anchor distT="0" distB="0" distL="114300" distR="114300" simplePos="0" relativeHeight="251658752" behindDoc="1" locked="0" layoutInCell="1" allowOverlap="1" wp14:anchorId="445FC918" wp14:editId="29B2772F">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818DF4" w14:textId="77777777" w:rsidR="00552A4A" w:rsidRPr="00ED2A8D" w:rsidRDefault="00552A4A" w:rsidP="008747E0">
    <w:pPr>
      <w:pStyle w:val="Header"/>
    </w:pPr>
  </w:p>
  <w:p w14:paraId="7C2FC592" w14:textId="77777777" w:rsidR="00552A4A" w:rsidRDefault="00552A4A" w:rsidP="008747E0">
    <w:pPr>
      <w:pStyle w:val="Header"/>
    </w:pPr>
  </w:p>
  <w:p w14:paraId="4FBB5C83" w14:textId="77777777" w:rsidR="00552A4A" w:rsidRDefault="00552A4A" w:rsidP="008747E0">
    <w:pPr>
      <w:pStyle w:val="Header"/>
    </w:pPr>
  </w:p>
  <w:p w14:paraId="61D8EBC6" w14:textId="77777777" w:rsidR="00552A4A" w:rsidRDefault="00552A4A" w:rsidP="008747E0">
    <w:pPr>
      <w:pStyle w:val="Header"/>
    </w:pPr>
  </w:p>
  <w:p w14:paraId="59D9F121" w14:textId="77777777" w:rsidR="00552A4A" w:rsidRPr="00441393" w:rsidRDefault="00552A4A" w:rsidP="00441393">
    <w:pPr>
      <w:pStyle w:val="Contents"/>
    </w:pPr>
    <w:r>
      <w:t>DOCUMENT REVISION</w:t>
    </w:r>
  </w:p>
  <w:p w14:paraId="190475E7" w14:textId="77777777" w:rsidR="00552A4A" w:rsidRPr="00ED2A8D" w:rsidRDefault="00552A4A" w:rsidP="008747E0">
    <w:pPr>
      <w:pStyle w:val="Header"/>
    </w:pPr>
  </w:p>
  <w:p w14:paraId="5B2BDC82" w14:textId="77777777" w:rsidR="00552A4A" w:rsidRPr="00AC33A2" w:rsidRDefault="00552A4A"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9CB4F" w14:textId="77777777" w:rsidR="00552A4A" w:rsidRPr="00ED2A8D" w:rsidRDefault="00552A4A" w:rsidP="008747E0">
    <w:pPr>
      <w:pStyle w:val="Header"/>
    </w:pPr>
    <w:r>
      <w:rPr>
        <w:noProof/>
        <w:lang w:eastAsia="en-GB"/>
      </w:rPr>
      <w:drawing>
        <wp:anchor distT="0" distB="0" distL="114300" distR="114300" simplePos="0" relativeHeight="251674624" behindDoc="1" locked="0" layoutInCell="1" allowOverlap="1" wp14:anchorId="3E931B45" wp14:editId="2C89EDB3">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397CA6" w14:textId="77777777" w:rsidR="00552A4A" w:rsidRPr="00ED2A8D" w:rsidRDefault="00552A4A" w:rsidP="008747E0">
    <w:pPr>
      <w:pStyle w:val="Header"/>
    </w:pPr>
  </w:p>
  <w:p w14:paraId="736FDC2B" w14:textId="77777777" w:rsidR="00552A4A" w:rsidRDefault="00552A4A" w:rsidP="008747E0">
    <w:pPr>
      <w:pStyle w:val="Header"/>
    </w:pPr>
  </w:p>
  <w:p w14:paraId="255E652B" w14:textId="77777777" w:rsidR="00552A4A" w:rsidRDefault="00552A4A" w:rsidP="008747E0">
    <w:pPr>
      <w:pStyle w:val="Header"/>
    </w:pPr>
  </w:p>
  <w:p w14:paraId="315BECBA" w14:textId="77777777" w:rsidR="00552A4A" w:rsidRDefault="00552A4A" w:rsidP="008747E0">
    <w:pPr>
      <w:pStyle w:val="Header"/>
    </w:pPr>
  </w:p>
  <w:p w14:paraId="2E9567B3" w14:textId="77777777" w:rsidR="00552A4A" w:rsidRPr="00441393" w:rsidRDefault="00552A4A" w:rsidP="00441393">
    <w:pPr>
      <w:pStyle w:val="Contents"/>
    </w:pPr>
    <w:r>
      <w:t>CONTENTS</w:t>
    </w:r>
  </w:p>
  <w:p w14:paraId="34B8067C" w14:textId="77777777" w:rsidR="00552A4A" w:rsidRDefault="00552A4A" w:rsidP="0078486B">
    <w:pPr>
      <w:pStyle w:val="Header"/>
      <w:spacing w:line="140" w:lineRule="exact"/>
    </w:pPr>
  </w:p>
  <w:p w14:paraId="12DD8F54" w14:textId="77777777" w:rsidR="00552A4A" w:rsidRPr="00AC33A2" w:rsidRDefault="00552A4A"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C73E5" w14:textId="77777777" w:rsidR="00552A4A" w:rsidRPr="00ED2A8D" w:rsidRDefault="00552A4A" w:rsidP="00C716E5">
    <w:pPr>
      <w:pStyle w:val="Header"/>
    </w:pPr>
    <w:r>
      <w:rPr>
        <w:noProof/>
        <w:lang w:eastAsia="en-GB"/>
      </w:rPr>
      <w:drawing>
        <wp:anchor distT="0" distB="0" distL="114300" distR="114300" simplePos="0" relativeHeight="251697152" behindDoc="1" locked="0" layoutInCell="1" allowOverlap="1" wp14:anchorId="4270B861" wp14:editId="795E3E99">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536EF55" w14:textId="77777777" w:rsidR="00552A4A" w:rsidRPr="00ED2A8D" w:rsidRDefault="00552A4A" w:rsidP="00C716E5">
    <w:pPr>
      <w:pStyle w:val="Header"/>
    </w:pPr>
  </w:p>
  <w:p w14:paraId="5788733C" w14:textId="77777777" w:rsidR="00552A4A" w:rsidRDefault="00552A4A" w:rsidP="00C716E5">
    <w:pPr>
      <w:pStyle w:val="Header"/>
    </w:pPr>
  </w:p>
  <w:p w14:paraId="28B9993E" w14:textId="77777777" w:rsidR="00552A4A" w:rsidRDefault="00552A4A" w:rsidP="00C716E5">
    <w:pPr>
      <w:pStyle w:val="Header"/>
    </w:pPr>
  </w:p>
  <w:p w14:paraId="7338AE32" w14:textId="77777777" w:rsidR="00552A4A" w:rsidRDefault="00552A4A" w:rsidP="00C716E5">
    <w:pPr>
      <w:pStyle w:val="Header"/>
    </w:pPr>
  </w:p>
  <w:p w14:paraId="607FA9BA" w14:textId="77777777" w:rsidR="00552A4A" w:rsidRPr="00441393" w:rsidRDefault="00552A4A" w:rsidP="00C716E5">
    <w:pPr>
      <w:pStyle w:val="Contents"/>
    </w:pPr>
    <w:r>
      <w:t>CONTENTS</w:t>
    </w:r>
  </w:p>
  <w:p w14:paraId="1C9F1E43" w14:textId="77777777" w:rsidR="00552A4A" w:rsidRPr="00ED2A8D" w:rsidRDefault="00552A4A" w:rsidP="00C716E5">
    <w:pPr>
      <w:pStyle w:val="Header"/>
    </w:pPr>
  </w:p>
  <w:p w14:paraId="1F58B414" w14:textId="77777777" w:rsidR="00552A4A" w:rsidRPr="00AC33A2" w:rsidRDefault="00552A4A" w:rsidP="00C716E5">
    <w:pPr>
      <w:pStyle w:val="Header"/>
      <w:spacing w:line="140" w:lineRule="exact"/>
    </w:pPr>
  </w:p>
  <w:p w14:paraId="29011E89" w14:textId="77777777" w:rsidR="00552A4A" w:rsidRDefault="00552A4A">
    <w:pPr>
      <w:pStyle w:val="Header"/>
    </w:pPr>
    <w:r>
      <w:rPr>
        <w:noProof/>
        <w:lang w:eastAsia="en-GB"/>
      </w:rPr>
      <w:drawing>
        <wp:anchor distT="0" distB="0" distL="114300" distR="114300" simplePos="0" relativeHeight="251695104" behindDoc="1" locked="0" layoutInCell="1" allowOverlap="1" wp14:anchorId="2F9459DC" wp14:editId="69482483">
          <wp:simplePos x="0" y="0"/>
          <wp:positionH relativeFrom="page">
            <wp:posOffset>6827653</wp:posOffset>
          </wp:positionH>
          <wp:positionV relativeFrom="page">
            <wp:posOffset>0</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8E8AC" w14:textId="77777777" w:rsidR="00552A4A" w:rsidRPr="00667792" w:rsidRDefault="00552A4A" w:rsidP="00667792">
    <w:pPr>
      <w:pStyle w:val="Header"/>
    </w:pPr>
    <w:r>
      <w:rPr>
        <w:noProof/>
        <w:lang w:eastAsia="en-GB"/>
      </w:rPr>
      <w:drawing>
        <wp:anchor distT="0" distB="0" distL="114300" distR="114300" simplePos="0" relativeHeight="251678720" behindDoc="1" locked="0" layoutInCell="1" allowOverlap="1" wp14:anchorId="312D346A" wp14:editId="2E409C87">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9C8E7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BD86DC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5EEE51F8"/>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0F30F6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C6CA5F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0E0DC1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F8895C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75612E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BF00D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E401245"/>
    <w:multiLevelType w:val="multilevel"/>
    <w:tmpl w:val="23EC7E22"/>
    <w:lvl w:ilvl="0">
      <w:start w:val="1"/>
      <w:numFmt w:val="decimal"/>
      <w:lvlText w:val="A %1."/>
      <w:lvlJc w:val="left"/>
      <w:pPr>
        <w:ind w:left="709" w:hanging="709"/>
      </w:pPr>
      <w:rPr>
        <w:rFonts w:asciiTheme="minorHAnsi" w:hAnsiTheme="minorHAnsi" w:hint="default"/>
        <w:b/>
        <w:i w:val="0"/>
        <w:caps/>
        <w:color w:val="009FDF"/>
        <w:sz w:val="28"/>
      </w:rPr>
    </w:lvl>
    <w:lvl w:ilvl="1">
      <w:start w:val="1"/>
      <w:numFmt w:val="decimal"/>
      <w:lvlText w:val="A %1.%2."/>
      <w:lvlJc w:val="left"/>
      <w:pPr>
        <w:ind w:left="851" w:hanging="851"/>
      </w:pPr>
      <w:rPr>
        <w:rFonts w:asciiTheme="minorHAnsi" w:hAnsiTheme="minorHAnsi" w:hint="default"/>
        <w:b/>
        <w:i w:val="0"/>
        <w:caps/>
        <w:color w:val="009FDF"/>
        <w:sz w:val="24"/>
      </w:rPr>
    </w:lvl>
    <w:lvl w:ilvl="2">
      <w:start w:val="1"/>
      <w:numFmt w:val="decimal"/>
      <w:lvlText w:val="A %1.%2.%3."/>
      <w:lvlJc w:val="left"/>
      <w:pPr>
        <w:ind w:left="992" w:hanging="992"/>
      </w:pPr>
      <w:rPr>
        <w:rFonts w:asciiTheme="minorHAnsi" w:hAnsiTheme="minorHAnsi" w:hint="default"/>
        <w:b/>
        <w:i w:val="0"/>
        <w:caps/>
        <w:color w:val="009FDF"/>
        <w:sz w:val="24"/>
      </w:rPr>
    </w:lvl>
    <w:lvl w:ilvl="3">
      <w:start w:val="1"/>
      <w:numFmt w:val="decimal"/>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41"/>
  </w:num>
  <w:num w:numId="3">
    <w:abstractNumId w:val="15"/>
  </w:num>
  <w:num w:numId="4">
    <w:abstractNumId w:val="28"/>
  </w:num>
  <w:num w:numId="5">
    <w:abstractNumId w:val="24"/>
  </w:num>
  <w:num w:numId="6">
    <w:abstractNumId w:val="16"/>
  </w:num>
  <w:num w:numId="7">
    <w:abstractNumId w:val="22"/>
  </w:num>
  <w:num w:numId="8">
    <w:abstractNumId w:val="30"/>
  </w:num>
  <w:num w:numId="9">
    <w:abstractNumId w:val="14"/>
  </w:num>
  <w:num w:numId="10">
    <w:abstractNumId w:val="21"/>
  </w:num>
  <w:num w:numId="11">
    <w:abstractNumId w:val="25"/>
  </w:num>
  <w:num w:numId="12">
    <w:abstractNumId w:val="12"/>
  </w:num>
  <w:num w:numId="13">
    <w:abstractNumId w:val="31"/>
  </w:num>
  <w:num w:numId="14">
    <w:abstractNumId w:val="8"/>
  </w:num>
  <w:num w:numId="15">
    <w:abstractNumId w:val="37"/>
  </w:num>
  <w:num w:numId="16">
    <w:abstractNumId w:val="38"/>
  </w:num>
  <w:num w:numId="17">
    <w:abstractNumId w:val="20"/>
  </w:num>
  <w:num w:numId="18">
    <w:abstractNumId w:val="19"/>
  </w:num>
  <w:num w:numId="19">
    <w:abstractNumId w:val="39"/>
  </w:num>
  <w:num w:numId="20">
    <w:abstractNumId w:val="29"/>
  </w:num>
  <w:num w:numId="21">
    <w:abstractNumId w:val="11"/>
  </w:num>
  <w:num w:numId="22">
    <w:abstractNumId w:val="18"/>
  </w:num>
  <w:num w:numId="23">
    <w:abstractNumId w:val="35"/>
  </w:num>
  <w:num w:numId="24">
    <w:abstractNumId w:val="17"/>
  </w:num>
  <w:num w:numId="25">
    <w:abstractNumId w:val="40"/>
  </w:num>
  <w:num w:numId="26">
    <w:abstractNumId w:val="10"/>
  </w:num>
  <w:num w:numId="27">
    <w:abstractNumId w:val="27"/>
  </w:num>
  <w:num w:numId="28">
    <w:abstractNumId w:val="23"/>
  </w:num>
  <w:num w:numId="29">
    <w:abstractNumId w:val="34"/>
  </w:num>
  <w:num w:numId="30">
    <w:abstractNumId w:val="36"/>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2"/>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4096" w:nlCheck="1" w:checkStyle="0"/>
  <w:activeWritingStyle w:appName="MSWord" w:lang="en-GB"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053"/>
    <w:rsid w:val="00004FC6"/>
    <w:rsid w:val="000140DF"/>
    <w:rsid w:val="0001616D"/>
    <w:rsid w:val="00016839"/>
    <w:rsid w:val="00017299"/>
    <w:rsid w:val="000174F9"/>
    <w:rsid w:val="000249C2"/>
    <w:rsid w:val="000258F6"/>
    <w:rsid w:val="000379A7"/>
    <w:rsid w:val="00040EB8"/>
    <w:rsid w:val="00043E56"/>
    <w:rsid w:val="0005449E"/>
    <w:rsid w:val="00057B6D"/>
    <w:rsid w:val="00061A7B"/>
    <w:rsid w:val="00076EE9"/>
    <w:rsid w:val="0008654C"/>
    <w:rsid w:val="000904ED"/>
    <w:rsid w:val="00091545"/>
    <w:rsid w:val="0009331F"/>
    <w:rsid w:val="000A27A8"/>
    <w:rsid w:val="000B2356"/>
    <w:rsid w:val="000C711B"/>
    <w:rsid w:val="000D2431"/>
    <w:rsid w:val="000E3954"/>
    <w:rsid w:val="000E3A0D"/>
    <w:rsid w:val="000E3E52"/>
    <w:rsid w:val="000F0F9F"/>
    <w:rsid w:val="000F3F43"/>
    <w:rsid w:val="000F58ED"/>
    <w:rsid w:val="000F7437"/>
    <w:rsid w:val="001119C6"/>
    <w:rsid w:val="00113D5B"/>
    <w:rsid w:val="00113F8F"/>
    <w:rsid w:val="001349DB"/>
    <w:rsid w:val="00135AEB"/>
    <w:rsid w:val="00136E58"/>
    <w:rsid w:val="00140245"/>
    <w:rsid w:val="001547F9"/>
    <w:rsid w:val="001607D8"/>
    <w:rsid w:val="00161325"/>
    <w:rsid w:val="0018409B"/>
    <w:rsid w:val="00184427"/>
    <w:rsid w:val="001875B1"/>
    <w:rsid w:val="001B2A35"/>
    <w:rsid w:val="001B339A"/>
    <w:rsid w:val="001C650B"/>
    <w:rsid w:val="001C72B5"/>
    <w:rsid w:val="001D2E7A"/>
    <w:rsid w:val="001D3209"/>
    <w:rsid w:val="001D3992"/>
    <w:rsid w:val="001D4A3E"/>
    <w:rsid w:val="001E1D78"/>
    <w:rsid w:val="001E416D"/>
    <w:rsid w:val="001F23D4"/>
    <w:rsid w:val="001F4EF8"/>
    <w:rsid w:val="001F5AB1"/>
    <w:rsid w:val="00201337"/>
    <w:rsid w:val="002022EA"/>
    <w:rsid w:val="002024B7"/>
    <w:rsid w:val="002044E9"/>
    <w:rsid w:val="00205B17"/>
    <w:rsid w:val="00205D9B"/>
    <w:rsid w:val="002204DA"/>
    <w:rsid w:val="0022371A"/>
    <w:rsid w:val="00237785"/>
    <w:rsid w:val="00251FB9"/>
    <w:rsid w:val="002520AD"/>
    <w:rsid w:val="0025660A"/>
    <w:rsid w:val="00257DF8"/>
    <w:rsid w:val="00257E4A"/>
    <w:rsid w:val="0026038D"/>
    <w:rsid w:val="0027175D"/>
    <w:rsid w:val="0027510B"/>
    <w:rsid w:val="0029793F"/>
    <w:rsid w:val="00297E94"/>
    <w:rsid w:val="002A1C42"/>
    <w:rsid w:val="002A617C"/>
    <w:rsid w:val="002A71CF"/>
    <w:rsid w:val="002B3E9D"/>
    <w:rsid w:val="002C77F4"/>
    <w:rsid w:val="002D0869"/>
    <w:rsid w:val="002D78FE"/>
    <w:rsid w:val="002E1D3C"/>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81E11"/>
    <w:rsid w:val="0039131E"/>
    <w:rsid w:val="003920DB"/>
    <w:rsid w:val="003A04A6"/>
    <w:rsid w:val="003A7759"/>
    <w:rsid w:val="003A7F6E"/>
    <w:rsid w:val="003B03EA"/>
    <w:rsid w:val="003B261A"/>
    <w:rsid w:val="003C7C34"/>
    <w:rsid w:val="003D0F37"/>
    <w:rsid w:val="003D5150"/>
    <w:rsid w:val="003F1C3A"/>
    <w:rsid w:val="00414698"/>
    <w:rsid w:val="00416032"/>
    <w:rsid w:val="0042565E"/>
    <w:rsid w:val="00432C05"/>
    <w:rsid w:val="00433060"/>
    <w:rsid w:val="00440379"/>
    <w:rsid w:val="00441393"/>
    <w:rsid w:val="004420B1"/>
    <w:rsid w:val="00447CF0"/>
    <w:rsid w:val="00456F10"/>
    <w:rsid w:val="00474746"/>
    <w:rsid w:val="0047599D"/>
    <w:rsid w:val="00476942"/>
    <w:rsid w:val="00477D62"/>
    <w:rsid w:val="004871A2"/>
    <w:rsid w:val="00492A8D"/>
    <w:rsid w:val="004944C8"/>
    <w:rsid w:val="004A0EBF"/>
    <w:rsid w:val="004A4EC4"/>
    <w:rsid w:val="004C0E4B"/>
    <w:rsid w:val="004D62F5"/>
    <w:rsid w:val="004E0BBB"/>
    <w:rsid w:val="004E1D57"/>
    <w:rsid w:val="004E2F16"/>
    <w:rsid w:val="004E4572"/>
    <w:rsid w:val="004F5930"/>
    <w:rsid w:val="004F6196"/>
    <w:rsid w:val="00503044"/>
    <w:rsid w:val="0051518B"/>
    <w:rsid w:val="00523666"/>
    <w:rsid w:val="00525922"/>
    <w:rsid w:val="00526234"/>
    <w:rsid w:val="00534F34"/>
    <w:rsid w:val="0053692E"/>
    <w:rsid w:val="0053725F"/>
    <w:rsid w:val="005378A6"/>
    <w:rsid w:val="00547837"/>
    <w:rsid w:val="00552A4A"/>
    <w:rsid w:val="00557434"/>
    <w:rsid w:val="005805D2"/>
    <w:rsid w:val="00595415"/>
    <w:rsid w:val="00597652"/>
    <w:rsid w:val="005A0703"/>
    <w:rsid w:val="005A080B"/>
    <w:rsid w:val="005B12A5"/>
    <w:rsid w:val="005C161A"/>
    <w:rsid w:val="005C1BCB"/>
    <w:rsid w:val="005C2312"/>
    <w:rsid w:val="005C4735"/>
    <w:rsid w:val="005C5C63"/>
    <w:rsid w:val="005D03E9"/>
    <w:rsid w:val="005D1F16"/>
    <w:rsid w:val="005D304B"/>
    <w:rsid w:val="005D6E5D"/>
    <w:rsid w:val="005E3989"/>
    <w:rsid w:val="005E4659"/>
    <w:rsid w:val="005E657A"/>
    <w:rsid w:val="005F1386"/>
    <w:rsid w:val="005F17C2"/>
    <w:rsid w:val="00600C2B"/>
    <w:rsid w:val="00600CEB"/>
    <w:rsid w:val="00610433"/>
    <w:rsid w:val="006127AC"/>
    <w:rsid w:val="006160F2"/>
    <w:rsid w:val="00620053"/>
    <w:rsid w:val="00634A78"/>
    <w:rsid w:val="0063564C"/>
    <w:rsid w:val="00642025"/>
    <w:rsid w:val="00646E87"/>
    <w:rsid w:val="0065107F"/>
    <w:rsid w:val="00661946"/>
    <w:rsid w:val="00666061"/>
    <w:rsid w:val="00667424"/>
    <w:rsid w:val="00667792"/>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F0FA1"/>
    <w:rsid w:val="006F1C14"/>
    <w:rsid w:val="00703A6A"/>
    <w:rsid w:val="00710883"/>
    <w:rsid w:val="00722236"/>
    <w:rsid w:val="00725CCA"/>
    <w:rsid w:val="0072737A"/>
    <w:rsid w:val="007311E7"/>
    <w:rsid w:val="00731DEE"/>
    <w:rsid w:val="00734BC6"/>
    <w:rsid w:val="00741AB2"/>
    <w:rsid w:val="007541D3"/>
    <w:rsid w:val="007577D7"/>
    <w:rsid w:val="007715E8"/>
    <w:rsid w:val="00776004"/>
    <w:rsid w:val="0078486B"/>
    <w:rsid w:val="00785A39"/>
    <w:rsid w:val="00787646"/>
    <w:rsid w:val="00787D8A"/>
    <w:rsid w:val="00790277"/>
    <w:rsid w:val="00791EBC"/>
    <w:rsid w:val="00793577"/>
    <w:rsid w:val="00795637"/>
    <w:rsid w:val="007A0B4B"/>
    <w:rsid w:val="007A446A"/>
    <w:rsid w:val="007A53A6"/>
    <w:rsid w:val="007A6159"/>
    <w:rsid w:val="007B27E9"/>
    <w:rsid w:val="007B2C5B"/>
    <w:rsid w:val="007B2D11"/>
    <w:rsid w:val="007B6700"/>
    <w:rsid w:val="007B6A93"/>
    <w:rsid w:val="007B7BEC"/>
    <w:rsid w:val="007D1805"/>
    <w:rsid w:val="007D2107"/>
    <w:rsid w:val="007D3A42"/>
    <w:rsid w:val="007D5895"/>
    <w:rsid w:val="007D74AD"/>
    <w:rsid w:val="007D77AB"/>
    <w:rsid w:val="007E28D0"/>
    <w:rsid w:val="007E30DF"/>
    <w:rsid w:val="007F7544"/>
    <w:rsid w:val="00800995"/>
    <w:rsid w:val="00800EF1"/>
    <w:rsid w:val="00816F79"/>
    <w:rsid w:val="008172F8"/>
    <w:rsid w:val="008326B2"/>
    <w:rsid w:val="00837C79"/>
    <w:rsid w:val="00846831"/>
    <w:rsid w:val="00864A79"/>
    <w:rsid w:val="00865532"/>
    <w:rsid w:val="00867686"/>
    <w:rsid w:val="008737D3"/>
    <w:rsid w:val="008747E0"/>
    <w:rsid w:val="00876841"/>
    <w:rsid w:val="00882B3C"/>
    <w:rsid w:val="0088783D"/>
    <w:rsid w:val="008972C3"/>
    <w:rsid w:val="008A28D9"/>
    <w:rsid w:val="008A2A21"/>
    <w:rsid w:val="008A30BA"/>
    <w:rsid w:val="008A5597"/>
    <w:rsid w:val="008C33B5"/>
    <w:rsid w:val="008C3A72"/>
    <w:rsid w:val="008C6969"/>
    <w:rsid w:val="008E1F69"/>
    <w:rsid w:val="008E40C8"/>
    <w:rsid w:val="008E76B1"/>
    <w:rsid w:val="008F38BB"/>
    <w:rsid w:val="008F45C6"/>
    <w:rsid w:val="008F57D8"/>
    <w:rsid w:val="00902244"/>
    <w:rsid w:val="00902834"/>
    <w:rsid w:val="00914E26"/>
    <w:rsid w:val="0091590F"/>
    <w:rsid w:val="00923B4D"/>
    <w:rsid w:val="0092540C"/>
    <w:rsid w:val="00925E0F"/>
    <w:rsid w:val="00931A57"/>
    <w:rsid w:val="0093492E"/>
    <w:rsid w:val="00941458"/>
    <w:rsid w:val="009414E6"/>
    <w:rsid w:val="0095450F"/>
    <w:rsid w:val="00956901"/>
    <w:rsid w:val="00962EC1"/>
    <w:rsid w:val="00971591"/>
    <w:rsid w:val="00972589"/>
    <w:rsid w:val="00974564"/>
    <w:rsid w:val="00974E99"/>
    <w:rsid w:val="009764FA"/>
    <w:rsid w:val="00980192"/>
    <w:rsid w:val="00982A22"/>
    <w:rsid w:val="00994D97"/>
    <w:rsid w:val="00996ADE"/>
    <w:rsid w:val="009A07B7"/>
    <w:rsid w:val="009A0CD8"/>
    <w:rsid w:val="009B1545"/>
    <w:rsid w:val="009B5023"/>
    <w:rsid w:val="009B785E"/>
    <w:rsid w:val="009C26F8"/>
    <w:rsid w:val="009C504C"/>
    <w:rsid w:val="009C609E"/>
    <w:rsid w:val="009D25B8"/>
    <w:rsid w:val="009D26AB"/>
    <w:rsid w:val="009D4A96"/>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8083F"/>
    <w:rsid w:val="00A90D86"/>
    <w:rsid w:val="00A91DBA"/>
    <w:rsid w:val="00A97900"/>
    <w:rsid w:val="00AA1D7A"/>
    <w:rsid w:val="00AA3E01"/>
    <w:rsid w:val="00AB0BFA"/>
    <w:rsid w:val="00AB530C"/>
    <w:rsid w:val="00AB53EF"/>
    <w:rsid w:val="00AB76B7"/>
    <w:rsid w:val="00AC33A2"/>
    <w:rsid w:val="00AC4507"/>
    <w:rsid w:val="00AC490A"/>
    <w:rsid w:val="00AD38F7"/>
    <w:rsid w:val="00AE65F1"/>
    <w:rsid w:val="00AE6BB4"/>
    <w:rsid w:val="00AE74AD"/>
    <w:rsid w:val="00AE78B8"/>
    <w:rsid w:val="00AF159C"/>
    <w:rsid w:val="00B01873"/>
    <w:rsid w:val="00B074AB"/>
    <w:rsid w:val="00B07717"/>
    <w:rsid w:val="00B17253"/>
    <w:rsid w:val="00B2583D"/>
    <w:rsid w:val="00B31A41"/>
    <w:rsid w:val="00B40199"/>
    <w:rsid w:val="00B4799E"/>
    <w:rsid w:val="00B502FF"/>
    <w:rsid w:val="00B643DF"/>
    <w:rsid w:val="00B65300"/>
    <w:rsid w:val="00B67422"/>
    <w:rsid w:val="00B70BD4"/>
    <w:rsid w:val="00B712CA"/>
    <w:rsid w:val="00B73463"/>
    <w:rsid w:val="00B90123"/>
    <w:rsid w:val="00B9016D"/>
    <w:rsid w:val="00B973DE"/>
    <w:rsid w:val="00BA0F98"/>
    <w:rsid w:val="00BA1517"/>
    <w:rsid w:val="00BA4E39"/>
    <w:rsid w:val="00BA67FD"/>
    <w:rsid w:val="00BA7C48"/>
    <w:rsid w:val="00BB09DF"/>
    <w:rsid w:val="00BC251F"/>
    <w:rsid w:val="00BC27F6"/>
    <w:rsid w:val="00BC2A4B"/>
    <w:rsid w:val="00BC39F4"/>
    <w:rsid w:val="00BD1587"/>
    <w:rsid w:val="00BD6A20"/>
    <w:rsid w:val="00BD7EE1"/>
    <w:rsid w:val="00BE5568"/>
    <w:rsid w:val="00BE5764"/>
    <w:rsid w:val="00BF1358"/>
    <w:rsid w:val="00C0106D"/>
    <w:rsid w:val="00C133BE"/>
    <w:rsid w:val="00C222B4"/>
    <w:rsid w:val="00C262E4"/>
    <w:rsid w:val="00C33E20"/>
    <w:rsid w:val="00C3536A"/>
    <w:rsid w:val="00C35CF6"/>
    <w:rsid w:val="00C3725B"/>
    <w:rsid w:val="00C41D6B"/>
    <w:rsid w:val="00C522BE"/>
    <w:rsid w:val="00C533EC"/>
    <w:rsid w:val="00C5470E"/>
    <w:rsid w:val="00C55EFB"/>
    <w:rsid w:val="00C56585"/>
    <w:rsid w:val="00C565C8"/>
    <w:rsid w:val="00C56B3F"/>
    <w:rsid w:val="00C61DD7"/>
    <w:rsid w:val="00C63489"/>
    <w:rsid w:val="00C65492"/>
    <w:rsid w:val="00C716E5"/>
    <w:rsid w:val="00C773D9"/>
    <w:rsid w:val="00C80307"/>
    <w:rsid w:val="00C80ACE"/>
    <w:rsid w:val="00C81162"/>
    <w:rsid w:val="00C83258"/>
    <w:rsid w:val="00C83666"/>
    <w:rsid w:val="00C870B5"/>
    <w:rsid w:val="00C907DF"/>
    <w:rsid w:val="00C91630"/>
    <w:rsid w:val="00C9558A"/>
    <w:rsid w:val="00C966EB"/>
    <w:rsid w:val="00C96966"/>
    <w:rsid w:val="00CA04B1"/>
    <w:rsid w:val="00CA2DFC"/>
    <w:rsid w:val="00CA4EC9"/>
    <w:rsid w:val="00CB03D4"/>
    <w:rsid w:val="00CB0617"/>
    <w:rsid w:val="00CB137B"/>
    <w:rsid w:val="00CC0E3C"/>
    <w:rsid w:val="00CC0FD6"/>
    <w:rsid w:val="00CC35EF"/>
    <w:rsid w:val="00CC5048"/>
    <w:rsid w:val="00CC6246"/>
    <w:rsid w:val="00CE5E46"/>
    <w:rsid w:val="00CF49CC"/>
    <w:rsid w:val="00D04F0B"/>
    <w:rsid w:val="00D1463A"/>
    <w:rsid w:val="00D15330"/>
    <w:rsid w:val="00D252C9"/>
    <w:rsid w:val="00D31853"/>
    <w:rsid w:val="00D32DDF"/>
    <w:rsid w:val="00D3700C"/>
    <w:rsid w:val="00D452ED"/>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272"/>
    <w:rsid w:val="00E03067"/>
    <w:rsid w:val="00E03846"/>
    <w:rsid w:val="00E16EB4"/>
    <w:rsid w:val="00E20A7D"/>
    <w:rsid w:val="00E21A27"/>
    <w:rsid w:val="00E27A2F"/>
    <w:rsid w:val="00E42A94"/>
    <w:rsid w:val="00E458BF"/>
    <w:rsid w:val="00E512C6"/>
    <w:rsid w:val="00E54BFB"/>
    <w:rsid w:val="00E54CD7"/>
    <w:rsid w:val="00E706E7"/>
    <w:rsid w:val="00E818AD"/>
    <w:rsid w:val="00E84229"/>
    <w:rsid w:val="00E84965"/>
    <w:rsid w:val="00E86663"/>
    <w:rsid w:val="00E90E4E"/>
    <w:rsid w:val="00E9391E"/>
    <w:rsid w:val="00EA1052"/>
    <w:rsid w:val="00EA218F"/>
    <w:rsid w:val="00EA4F29"/>
    <w:rsid w:val="00EA5B27"/>
    <w:rsid w:val="00EA5F83"/>
    <w:rsid w:val="00EA6A38"/>
    <w:rsid w:val="00EA6F9D"/>
    <w:rsid w:val="00EB6F3C"/>
    <w:rsid w:val="00EC1E2C"/>
    <w:rsid w:val="00EC2B9A"/>
    <w:rsid w:val="00EC3723"/>
    <w:rsid w:val="00EC568A"/>
    <w:rsid w:val="00EC7C87"/>
    <w:rsid w:val="00ED030E"/>
    <w:rsid w:val="00ED2A8D"/>
    <w:rsid w:val="00ED4450"/>
    <w:rsid w:val="00EE171C"/>
    <w:rsid w:val="00EE54CB"/>
    <w:rsid w:val="00EE6424"/>
    <w:rsid w:val="00EF1C54"/>
    <w:rsid w:val="00EF404B"/>
    <w:rsid w:val="00F00376"/>
    <w:rsid w:val="00F01F0C"/>
    <w:rsid w:val="00F02A5A"/>
    <w:rsid w:val="00F02BBC"/>
    <w:rsid w:val="00F03F3F"/>
    <w:rsid w:val="00F11368"/>
    <w:rsid w:val="00F11764"/>
    <w:rsid w:val="00F157E2"/>
    <w:rsid w:val="00F259E2"/>
    <w:rsid w:val="00F41F0B"/>
    <w:rsid w:val="00F43060"/>
    <w:rsid w:val="00F506CE"/>
    <w:rsid w:val="00F527AC"/>
    <w:rsid w:val="00F5503F"/>
    <w:rsid w:val="00F61D83"/>
    <w:rsid w:val="00F657C5"/>
    <w:rsid w:val="00F65DD1"/>
    <w:rsid w:val="00F707B3"/>
    <w:rsid w:val="00F71135"/>
    <w:rsid w:val="00F74309"/>
    <w:rsid w:val="00F82C35"/>
    <w:rsid w:val="00F90461"/>
    <w:rsid w:val="00FA370D"/>
    <w:rsid w:val="00FA44A1"/>
    <w:rsid w:val="00FA66F1"/>
    <w:rsid w:val="00FA6F32"/>
    <w:rsid w:val="00FC09A2"/>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0F28CB"/>
  <w15:docId w15:val="{05630363-5B0C-419D-AB71-6D646BDE7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5D1F16"/>
    <w:pPr>
      <w:spacing w:after="120"/>
      <w:jc w:val="both"/>
    </w:pPr>
    <w:rPr>
      <w:sz w:val="22"/>
    </w:rPr>
  </w:style>
  <w:style w:type="character" w:customStyle="1" w:styleId="BodyTextChar">
    <w:name w:val="Body Text Char"/>
    <w:basedOn w:val="DefaultParagraphFont"/>
    <w:link w:val="BodyText"/>
    <w:rsid w:val="005D1F16"/>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Equationcaption">
    <w:name w:val="Equation caption"/>
    <w:basedOn w:val="Normal"/>
    <w:next w:val="BodyText"/>
    <w:rsid w:val="006160F2"/>
    <w:pPr>
      <w:keepNext/>
      <w:spacing w:after="120" w:line="240" w:lineRule="auto"/>
    </w:pPr>
    <w:rPr>
      <w:rFonts w:eastAsia="Times New Roman" w:cs="Times New Roman"/>
      <w:b/>
      <w:i/>
      <w:sz w:val="22"/>
      <w:szCs w:val="24"/>
      <w:u w:val="single"/>
    </w:rPr>
  </w:style>
  <w:style w:type="paragraph" w:styleId="Revision">
    <w:name w:val="Revision"/>
    <w:hidden/>
    <w:uiPriority w:val="99"/>
    <w:semiHidden/>
    <w:rsid w:val="00C96966"/>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image" Target="media/image12.wmf"/><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image" Target="media/image11.wmf"/><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7.wmf"/><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0.w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9.wmf"/><Relationship Id="rId28" Type="http://schemas.openxmlformats.org/officeDocument/2006/relationships/image" Target="media/image14.wmf"/><Relationship Id="rId10" Type="http://schemas.openxmlformats.org/officeDocument/2006/relationships/footer" Target="footer2.xml"/><Relationship Id="rId19" Type="http://schemas.openxmlformats.org/officeDocument/2006/relationships/image" Target="media/image6.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image" Target="media/image8.wmf"/><Relationship Id="rId27" Type="http://schemas.openxmlformats.org/officeDocument/2006/relationships/image" Target="media/image13.wmf"/><Relationship Id="rId30"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LocalMyDocs\Temp\ENG\IALA%20Guideline%20template%2011May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0CA7D-F8A7-4E2E-88B0-595FB2E0F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Guideline template 11May16.dotx</Template>
  <TotalTime>0</TotalTime>
  <Pages>12</Pages>
  <Words>2187</Words>
  <Characters>12469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14627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Alwyn Williams</dc:creator>
  <cp:keywords/>
  <dc:description/>
  <cp:lastModifiedBy>Plenary Room</cp:lastModifiedBy>
  <cp:revision>2</cp:revision>
  <dcterms:created xsi:type="dcterms:W3CDTF">2017-10-13T07:33:00Z</dcterms:created>
  <dcterms:modified xsi:type="dcterms:W3CDTF">2017-10-13T07:33:00Z</dcterms:modified>
  <cp:category/>
</cp:coreProperties>
</file>